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6AE" w:rsidRPr="006765C5" w:rsidRDefault="00DF26AE" w:rsidP="00764B1E">
      <w:pPr>
        <w:spacing w:after="0"/>
        <w:jc w:val="right"/>
        <w:rPr>
          <w:rFonts w:ascii="Times New Roman" w:hAnsi="Times New Roman"/>
          <w:sz w:val="20"/>
          <w:szCs w:val="20"/>
          <w:lang w:val="uk-UA"/>
        </w:rPr>
      </w:pPr>
      <w:r w:rsidRPr="006765C5">
        <w:rPr>
          <w:rFonts w:ascii="Times New Roman" w:hAnsi="Times New Roman"/>
          <w:sz w:val="20"/>
          <w:szCs w:val="20"/>
          <w:lang w:val="uk-UA"/>
        </w:rPr>
        <w:t>Форма № 02-ЗВІТ (річний)</w:t>
      </w:r>
    </w:p>
    <w:p w:rsidR="00DF26AE" w:rsidRPr="006765C5" w:rsidRDefault="00DF26AE" w:rsidP="00764B1E">
      <w:pPr>
        <w:spacing w:after="0"/>
        <w:jc w:val="center"/>
        <w:rPr>
          <w:rFonts w:ascii="Times New Roman" w:hAnsi="Times New Roman"/>
          <w:sz w:val="20"/>
          <w:szCs w:val="20"/>
          <w:lang w:val="uk-UA"/>
        </w:rPr>
      </w:pPr>
    </w:p>
    <w:p w:rsidR="00DF26AE" w:rsidRPr="006765C5" w:rsidRDefault="00DF26AE" w:rsidP="00764B1E">
      <w:pPr>
        <w:spacing w:after="0"/>
        <w:jc w:val="center"/>
        <w:rPr>
          <w:rFonts w:ascii="Times New Roman" w:hAnsi="Times New Roman"/>
          <w:sz w:val="20"/>
          <w:szCs w:val="20"/>
          <w:lang w:val="uk-UA"/>
        </w:rPr>
      </w:pPr>
      <w:r w:rsidRPr="006765C5">
        <w:rPr>
          <w:rFonts w:ascii="Times New Roman" w:hAnsi="Times New Roman"/>
          <w:sz w:val="20"/>
          <w:szCs w:val="20"/>
          <w:lang w:val="uk-UA"/>
        </w:rPr>
        <w:t>Звіт про виконання Програми економічного і соціального розвитку м. Києва на 2021-2023 роки за 2021 рік</w:t>
      </w:r>
    </w:p>
    <w:p w:rsidR="00DF26AE" w:rsidRPr="006765C5" w:rsidRDefault="00DF26AE" w:rsidP="00764B1E">
      <w:pPr>
        <w:spacing w:after="0"/>
        <w:jc w:val="center"/>
        <w:rPr>
          <w:rFonts w:ascii="Times New Roman" w:hAnsi="Times New Roman"/>
          <w:sz w:val="20"/>
          <w:szCs w:val="20"/>
          <w:lang w:val="uk-UA"/>
        </w:rPr>
      </w:pPr>
    </w:p>
    <w:p w:rsidR="00DF26AE" w:rsidRPr="006765C5" w:rsidRDefault="00DF26AE" w:rsidP="00764B1E">
      <w:pPr>
        <w:spacing w:after="0"/>
        <w:jc w:val="center"/>
        <w:rPr>
          <w:rFonts w:ascii="Times New Roman" w:hAnsi="Times New Roman"/>
          <w:sz w:val="20"/>
          <w:szCs w:val="20"/>
          <w:lang w:val="uk-UA"/>
        </w:rPr>
      </w:pPr>
      <w:r w:rsidRPr="006765C5">
        <w:rPr>
          <w:rFonts w:ascii="Times New Roman" w:hAnsi="Times New Roman"/>
          <w:sz w:val="20"/>
          <w:szCs w:val="20"/>
          <w:lang w:val="uk-UA"/>
        </w:rPr>
        <w:t>Департамент соціальної політики</w:t>
      </w:r>
    </w:p>
    <w:p w:rsidR="00DF26AE" w:rsidRPr="006765C5" w:rsidRDefault="00DF26AE" w:rsidP="00764B1E">
      <w:pPr>
        <w:spacing w:after="0"/>
        <w:jc w:val="center"/>
        <w:rPr>
          <w:rFonts w:ascii="Times New Roman" w:hAnsi="Times New Roman"/>
          <w:sz w:val="20"/>
          <w:szCs w:val="20"/>
          <w:lang w:val="uk-UA"/>
        </w:rPr>
      </w:pPr>
    </w:p>
    <w:tbl>
      <w:tblPr>
        <w:tblW w:w="15877" w:type="dxa"/>
        <w:tblInd w:w="-714" w:type="dxa"/>
        <w:tblBorders>
          <w:top w:val="single" w:sz="4" w:space="0" w:color="auto"/>
          <w:left w:val="single" w:sz="4" w:space="0" w:color="auto"/>
          <w:right w:val="single" w:sz="4" w:space="0" w:color="auto"/>
          <w:insideH w:val="single" w:sz="4" w:space="0" w:color="auto"/>
          <w:insideV w:val="single" w:sz="4" w:space="0" w:color="auto"/>
        </w:tblBorders>
        <w:tblLook w:val="00A0"/>
      </w:tblPr>
      <w:tblGrid>
        <w:gridCol w:w="567"/>
        <w:gridCol w:w="3256"/>
        <w:gridCol w:w="2268"/>
        <w:gridCol w:w="1848"/>
        <w:gridCol w:w="4110"/>
        <w:gridCol w:w="3828"/>
      </w:tblGrid>
      <w:tr w:rsidR="00DF26AE" w:rsidRPr="006765C5" w:rsidTr="001828BF">
        <w:tc>
          <w:tcPr>
            <w:tcW w:w="567" w:type="dxa"/>
            <w:vAlign w:val="center"/>
          </w:tcPr>
          <w:p w:rsidR="00DF26AE" w:rsidRPr="006765C5" w:rsidRDefault="00DF26AE" w:rsidP="001828BF">
            <w:pPr>
              <w:spacing w:after="0" w:line="240" w:lineRule="auto"/>
              <w:jc w:val="center"/>
              <w:rPr>
                <w:rFonts w:ascii="Times New Roman" w:hAnsi="Times New Roman"/>
                <w:sz w:val="20"/>
                <w:szCs w:val="20"/>
                <w:lang w:val="uk-UA"/>
              </w:rPr>
            </w:pPr>
            <w:r w:rsidRPr="006765C5">
              <w:rPr>
                <w:rFonts w:ascii="Times New Roman" w:hAnsi="Times New Roman"/>
                <w:sz w:val="20"/>
                <w:szCs w:val="20"/>
                <w:lang w:val="uk-UA"/>
              </w:rPr>
              <w:t>№ п/п</w:t>
            </w:r>
          </w:p>
        </w:tc>
        <w:tc>
          <w:tcPr>
            <w:tcW w:w="3256" w:type="dxa"/>
            <w:vAlign w:val="center"/>
          </w:tcPr>
          <w:p w:rsidR="00DF26AE" w:rsidRPr="006765C5" w:rsidRDefault="00DF26AE" w:rsidP="001828BF">
            <w:pPr>
              <w:spacing w:after="0" w:line="240" w:lineRule="auto"/>
              <w:jc w:val="center"/>
              <w:rPr>
                <w:rFonts w:ascii="Times New Roman" w:hAnsi="Times New Roman"/>
                <w:sz w:val="20"/>
                <w:szCs w:val="20"/>
                <w:lang w:val="uk-UA"/>
              </w:rPr>
            </w:pPr>
            <w:r w:rsidRPr="006765C5">
              <w:rPr>
                <w:rFonts w:ascii="Times New Roman" w:hAnsi="Times New Roman"/>
                <w:sz w:val="20"/>
                <w:szCs w:val="20"/>
                <w:lang w:val="uk-UA"/>
              </w:rPr>
              <w:t>Назва завдання/заходу Програми</w:t>
            </w:r>
          </w:p>
        </w:tc>
        <w:tc>
          <w:tcPr>
            <w:tcW w:w="2268" w:type="dxa"/>
            <w:vAlign w:val="center"/>
          </w:tcPr>
          <w:p w:rsidR="00DF26AE" w:rsidRPr="006765C5" w:rsidRDefault="00DF26AE" w:rsidP="001828BF">
            <w:pPr>
              <w:spacing w:after="0" w:line="240" w:lineRule="auto"/>
              <w:jc w:val="center"/>
              <w:rPr>
                <w:rFonts w:ascii="Times New Roman" w:hAnsi="Times New Roman"/>
                <w:sz w:val="20"/>
                <w:szCs w:val="20"/>
                <w:lang w:val="uk-UA"/>
              </w:rPr>
            </w:pPr>
            <w:r w:rsidRPr="006765C5">
              <w:rPr>
                <w:rFonts w:ascii="Times New Roman" w:hAnsi="Times New Roman"/>
                <w:sz w:val="20"/>
                <w:szCs w:val="20"/>
                <w:lang w:val="uk-UA"/>
              </w:rPr>
              <w:t>Період реалізації завдання/заходу Програми, рік/роки</w:t>
            </w:r>
          </w:p>
        </w:tc>
        <w:tc>
          <w:tcPr>
            <w:tcW w:w="1848" w:type="dxa"/>
            <w:vAlign w:val="center"/>
          </w:tcPr>
          <w:p w:rsidR="00DF26AE" w:rsidRPr="006765C5" w:rsidRDefault="00DF26AE" w:rsidP="001828BF">
            <w:pPr>
              <w:spacing w:after="0" w:line="240" w:lineRule="auto"/>
              <w:jc w:val="center"/>
              <w:rPr>
                <w:rFonts w:ascii="Times New Roman" w:hAnsi="Times New Roman"/>
                <w:sz w:val="20"/>
                <w:szCs w:val="20"/>
                <w:lang w:val="uk-UA"/>
              </w:rPr>
            </w:pPr>
            <w:r w:rsidRPr="006765C5">
              <w:rPr>
                <w:rFonts w:ascii="Times New Roman" w:hAnsi="Times New Roman"/>
                <w:sz w:val="20"/>
                <w:szCs w:val="20"/>
                <w:lang w:val="uk-UA"/>
              </w:rPr>
              <w:t>Результат виконання завдання/заходу Програми</w:t>
            </w:r>
          </w:p>
        </w:tc>
        <w:tc>
          <w:tcPr>
            <w:tcW w:w="4110" w:type="dxa"/>
            <w:vAlign w:val="center"/>
          </w:tcPr>
          <w:p w:rsidR="00DF26AE" w:rsidRPr="006765C5" w:rsidRDefault="00DF26AE" w:rsidP="001828BF">
            <w:pPr>
              <w:spacing w:after="0" w:line="240" w:lineRule="auto"/>
              <w:jc w:val="center"/>
              <w:rPr>
                <w:rFonts w:ascii="Times New Roman" w:hAnsi="Times New Roman"/>
                <w:sz w:val="20"/>
                <w:szCs w:val="20"/>
                <w:lang w:val="uk-UA"/>
              </w:rPr>
            </w:pPr>
            <w:r w:rsidRPr="006765C5">
              <w:rPr>
                <w:rFonts w:ascii="Times New Roman" w:hAnsi="Times New Roman"/>
                <w:sz w:val="20"/>
                <w:szCs w:val="20"/>
                <w:lang w:val="uk-UA"/>
              </w:rPr>
              <w:t>Інформація про виконання завдань/заходів Програми</w:t>
            </w:r>
          </w:p>
        </w:tc>
        <w:tc>
          <w:tcPr>
            <w:tcW w:w="3828" w:type="dxa"/>
            <w:vAlign w:val="center"/>
          </w:tcPr>
          <w:p w:rsidR="00DF26AE" w:rsidRPr="006765C5" w:rsidRDefault="00DF26AE" w:rsidP="001828BF">
            <w:pPr>
              <w:spacing w:after="0" w:line="240" w:lineRule="auto"/>
              <w:jc w:val="center"/>
              <w:rPr>
                <w:rFonts w:ascii="Times New Roman" w:hAnsi="Times New Roman"/>
                <w:sz w:val="20"/>
                <w:szCs w:val="20"/>
                <w:lang w:val="uk-UA"/>
              </w:rPr>
            </w:pPr>
            <w:r w:rsidRPr="006765C5">
              <w:rPr>
                <w:rFonts w:ascii="Times New Roman" w:hAnsi="Times New Roman"/>
                <w:sz w:val="20"/>
                <w:szCs w:val="20"/>
                <w:lang w:val="uk-UA"/>
              </w:rPr>
              <w:t>Причини невиконання завдань/заходів Програми та заходи, які вживалися з метою забезпечення їх виконання</w:t>
            </w:r>
          </w:p>
        </w:tc>
      </w:tr>
    </w:tbl>
    <w:p w:rsidR="00DF26AE" w:rsidRPr="006765C5" w:rsidRDefault="00DF26AE" w:rsidP="00B07228">
      <w:pPr>
        <w:pStyle w:val="NoSpacing"/>
        <w:rPr>
          <w:rFonts w:ascii="Times New Roman" w:hAnsi="Times New Roman"/>
          <w:sz w:val="2"/>
          <w:szCs w:val="2"/>
          <w:lang w:val="uk-UA"/>
        </w:rPr>
      </w:pPr>
    </w:p>
    <w:tbl>
      <w:tblPr>
        <w:tblW w:w="1587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5"/>
        <w:gridCol w:w="2817"/>
        <w:gridCol w:w="1684"/>
        <w:gridCol w:w="1550"/>
        <w:gridCol w:w="6393"/>
        <w:gridCol w:w="2858"/>
      </w:tblGrid>
      <w:tr w:rsidR="00DF26AE" w:rsidRPr="006765C5" w:rsidTr="00F87577">
        <w:trPr>
          <w:tblHeader/>
        </w:trPr>
        <w:tc>
          <w:tcPr>
            <w:tcW w:w="575" w:type="dxa"/>
          </w:tcPr>
          <w:p w:rsidR="00DF26AE" w:rsidRPr="006765C5" w:rsidRDefault="00DF26AE" w:rsidP="001828BF">
            <w:pPr>
              <w:spacing w:after="0" w:line="240" w:lineRule="auto"/>
              <w:jc w:val="center"/>
              <w:rPr>
                <w:rFonts w:ascii="Times New Roman" w:hAnsi="Times New Roman"/>
                <w:sz w:val="20"/>
                <w:szCs w:val="20"/>
                <w:lang w:val="uk-UA"/>
              </w:rPr>
            </w:pPr>
            <w:r w:rsidRPr="006765C5">
              <w:rPr>
                <w:rFonts w:ascii="Times New Roman" w:hAnsi="Times New Roman"/>
                <w:sz w:val="20"/>
                <w:szCs w:val="20"/>
                <w:lang w:val="uk-UA"/>
              </w:rPr>
              <w:t>1</w:t>
            </w:r>
          </w:p>
        </w:tc>
        <w:tc>
          <w:tcPr>
            <w:tcW w:w="2817" w:type="dxa"/>
          </w:tcPr>
          <w:p w:rsidR="00DF26AE" w:rsidRPr="006765C5" w:rsidRDefault="00DF26AE" w:rsidP="001828BF">
            <w:pPr>
              <w:spacing w:after="0" w:line="240" w:lineRule="auto"/>
              <w:jc w:val="center"/>
              <w:rPr>
                <w:rFonts w:ascii="Times New Roman" w:hAnsi="Times New Roman"/>
                <w:sz w:val="20"/>
                <w:szCs w:val="20"/>
                <w:lang w:val="uk-UA"/>
              </w:rPr>
            </w:pPr>
            <w:r w:rsidRPr="006765C5">
              <w:rPr>
                <w:rFonts w:ascii="Times New Roman" w:hAnsi="Times New Roman"/>
                <w:sz w:val="20"/>
                <w:szCs w:val="20"/>
                <w:lang w:val="uk-UA"/>
              </w:rPr>
              <w:t>2</w:t>
            </w:r>
          </w:p>
        </w:tc>
        <w:tc>
          <w:tcPr>
            <w:tcW w:w="1684" w:type="dxa"/>
          </w:tcPr>
          <w:p w:rsidR="00DF26AE" w:rsidRPr="006765C5" w:rsidRDefault="00DF26AE" w:rsidP="001828BF">
            <w:pPr>
              <w:spacing w:after="0" w:line="240" w:lineRule="auto"/>
              <w:jc w:val="center"/>
              <w:rPr>
                <w:rFonts w:ascii="Times New Roman" w:hAnsi="Times New Roman"/>
                <w:sz w:val="20"/>
                <w:szCs w:val="20"/>
                <w:lang w:val="uk-UA"/>
              </w:rPr>
            </w:pPr>
            <w:r w:rsidRPr="006765C5">
              <w:rPr>
                <w:rFonts w:ascii="Times New Roman" w:hAnsi="Times New Roman"/>
                <w:sz w:val="20"/>
                <w:szCs w:val="20"/>
                <w:lang w:val="uk-UA"/>
              </w:rPr>
              <w:t>3</w:t>
            </w:r>
          </w:p>
        </w:tc>
        <w:tc>
          <w:tcPr>
            <w:tcW w:w="1550" w:type="dxa"/>
          </w:tcPr>
          <w:p w:rsidR="00DF26AE" w:rsidRPr="006765C5" w:rsidRDefault="00DF26AE" w:rsidP="001828BF">
            <w:pPr>
              <w:spacing w:after="0" w:line="240" w:lineRule="auto"/>
              <w:jc w:val="center"/>
              <w:rPr>
                <w:rFonts w:ascii="Times New Roman" w:hAnsi="Times New Roman"/>
                <w:sz w:val="20"/>
                <w:szCs w:val="20"/>
                <w:lang w:val="uk-UA"/>
              </w:rPr>
            </w:pPr>
            <w:r w:rsidRPr="006765C5">
              <w:rPr>
                <w:rFonts w:ascii="Times New Roman" w:hAnsi="Times New Roman"/>
                <w:sz w:val="20"/>
                <w:szCs w:val="20"/>
                <w:lang w:val="uk-UA"/>
              </w:rPr>
              <w:t>4</w:t>
            </w:r>
          </w:p>
        </w:tc>
        <w:tc>
          <w:tcPr>
            <w:tcW w:w="6393" w:type="dxa"/>
          </w:tcPr>
          <w:p w:rsidR="00DF26AE" w:rsidRPr="006765C5" w:rsidRDefault="00DF26AE" w:rsidP="001828BF">
            <w:pPr>
              <w:spacing w:after="0" w:line="240" w:lineRule="auto"/>
              <w:jc w:val="center"/>
              <w:rPr>
                <w:rFonts w:ascii="Times New Roman" w:hAnsi="Times New Roman"/>
                <w:sz w:val="20"/>
                <w:szCs w:val="20"/>
                <w:lang w:val="uk-UA"/>
              </w:rPr>
            </w:pPr>
            <w:r w:rsidRPr="006765C5">
              <w:rPr>
                <w:rFonts w:ascii="Times New Roman" w:hAnsi="Times New Roman"/>
                <w:sz w:val="20"/>
                <w:szCs w:val="20"/>
                <w:lang w:val="uk-UA"/>
              </w:rPr>
              <w:t>5</w:t>
            </w:r>
          </w:p>
        </w:tc>
        <w:tc>
          <w:tcPr>
            <w:tcW w:w="2858" w:type="dxa"/>
          </w:tcPr>
          <w:p w:rsidR="00DF26AE" w:rsidRPr="006765C5" w:rsidRDefault="00DF26AE" w:rsidP="001828BF">
            <w:pPr>
              <w:spacing w:after="0" w:line="240" w:lineRule="auto"/>
              <w:jc w:val="center"/>
              <w:rPr>
                <w:rFonts w:ascii="Times New Roman" w:hAnsi="Times New Roman"/>
                <w:sz w:val="20"/>
                <w:szCs w:val="20"/>
                <w:lang w:val="uk-UA"/>
              </w:rPr>
            </w:pPr>
            <w:r w:rsidRPr="006765C5">
              <w:rPr>
                <w:rFonts w:ascii="Times New Roman" w:hAnsi="Times New Roman"/>
                <w:sz w:val="20"/>
                <w:szCs w:val="20"/>
                <w:lang w:val="uk-UA"/>
              </w:rPr>
              <w:t>6</w:t>
            </w:r>
          </w:p>
        </w:tc>
      </w:tr>
      <w:tr w:rsidR="00DF26AE" w:rsidRPr="006765C5" w:rsidTr="001828BF">
        <w:tc>
          <w:tcPr>
            <w:tcW w:w="15877" w:type="dxa"/>
            <w:gridSpan w:val="6"/>
          </w:tcPr>
          <w:p w:rsidR="00DF26AE" w:rsidRPr="006765C5" w:rsidRDefault="00DF26AE" w:rsidP="001828BF">
            <w:pPr>
              <w:spacing w:after="0" w:line="240" w:lineRule="auto"/>
              <w:rPr>
                <w:rFonts w:ascii="Times New Roman" w:hAnsi="Times New Roman"/>
                <w:b/>
                <w:sz w:val="20"/>
                <w:szCs w:val="20"/>
                <w:lang w:val="uk-UA"/>
              </w:rPr>
            </w:pPr>
            <w:r w:rsidRPr="006765C5">
              <w:rPr>
                <w:rFonts w:ascii="Times New Roman" w:hAnsi="Times New Roman"/>
                <w:b/>
                <w:sz w:val="20"/>
                <w:szCs w:val="20"/>
                <w:lang w:val="uk-UA"/>
              </w:rPr>
              <w:t>Стратегічна ціль І: Підвищення рівня конкурентоспроможності економіки м. Києва</w:t>
            </w:r>
          </w:p>
        </w:tc>
      </w:tr>
      <w:tr w:rsidR="00DF26AE" w:rsidRPr="006765C5" w:rsidTr="001828BF">
        <w:tc>
          <w:tcPr>
            <w:tcW w:w="15877" w:type="dxa"/>
            <w:gridSpan w:val="6"/>
          </w:tcPr>
          <w:p w:rsidR="00DF26AE" w:rsidRPr="006765C5" w:rsidRDefault="00DF26AE" w:rsidP="001828BF">
            <w:pPr>
              <w:spacing w:after="0" w:line="240" w:lineRule="auto"/>
              <w:rPr>
                <w:rFonts w:ascii="Times New Roman" w:hAnsi="Times New Roman"/>
                <w:sz w:val="20"/>
                <w:szCs w:val="20"/>
                <w:lang w:val="uk-UA"/>
              </w:rPr>
            </w:pPr>
            <w:r w:rsidRPr="006765C5">
              <w:rPr>
                <w:rFonts w:ascii="Times New Roman" w:hAnsi="Times New Roman"/>
                <w:b/>
                <w:bCs/>
                <w:sz w:val="20"/>
                <w:szCs w:val="20"/>
                <w:lang w:val="uk-UA" w:eastAsia="ru-RU"/>
              </w:rPr>
              <w:t>1.3. Ринок праці</w:t>
            </w:r>
          </w:p>
        </w:tc>
      </w:tr>
      <w:tr w:rsidR="00DF26AE" w:rsidRPr="006765C5" w:rsidTr="001828BF">
        <w:tc>
          <w:tcPr>
            <w:tcW w:w="15877" w:type="dxa"/>
            <w:gridSpan w:val="6"/>
          </w:tcPr>
          <w:p w:rsidR="00DF26AE" w:rsidRPr="006765C5" w:rsidRDefault="00DF26AE" w:rsidP="001828BF">
            <w:pPr>
              <w:spacing w:after="0" w:line="240" w:lineRule="auto"/>
              <w:rPr>
                <w:rFonts w:ascii="Times New Roman" w:hAnsi="Times New Roman"/>
                <w:sz w:val="20"/>
                <w:szCs w:val="20"/>
                <w:lang w:val="uk-UA"/>
              </w:rPr>
            </w:pPr>
            <w:r w:rsidRPr="006765C5">
              <w:rPr>
                <w:rFonts w:ascii="Times New Roman" w:hAnsi="Times New Roman"/>
                <w:sz w:val="20"/>
                <w:szCs w:val="20"/>
                <w:lang w:val="uk-UA" w:eastAsia="ru-RU"/>
              </w:rPr>
              <w:t>Оперативна ціль 1</w:t>
            </w:r>
            <w:r w:rsidRPr="006765C5">
              <w:rPr>
                <w:rFonts w:ascii="Times New Roman" w:hAnsi="Times New Roman"/>
                <w:i/>
                <w:sz w:val="20"/>
                <w:szCs w:val="20"/>
                <w:lang w:val="uk-UA" w:eastAsia="ru-RU"/>
              </w:rPr>
              <w:t xml:space="preserve"> </w:t>
            </w:r>
            <w:r w:rsidRPr="006765C5">
              <w:rPr>
                <w:rFonts w:ascii="Times New Roman" w:hAnsi="Times New Roman"/>
                <w:sz w:val="20"/>
                <w:szCs w:val="20"/>
                <w:lang w:val="uk-UA" w:eastAsia="ru-RU"/>
              </w:rPr>
              <w:t>«Підвищення рівня зайнятості мешканців міста Києва»</w:t>
            </w:r>
          </w:p>
        </w:tc>
      </w:tr>
      <w:tr w:rsidR="00DF26AE" w:rsidRPr="006765C5" w:rsidTr="001828BF">
        <w:tc>
          <w:tcPr>
            <w:tcW w:w="15877" w:type="dxa"/>
            <w:gridSpan w:val="6"/>
          </w:tcPr>
          <w:p w:rsidR="00DF26AE" w:rsidRPr="006765C5" w:rsidRDefault="00DF26AE" w:rsidP="001828BF">
            <w:pPr>
              <w:spacing w:after="0" w:line="240" w:lineRule="auto"/>
              <w:rPr>
                <w:rFonts w:ascii="Times New Roman" w:hAnsi="Times New Roman"/>
                <w:sz w:val="20"/>
                <w:szCs w:val="20"/>
                <w:lang w:val="uk-UA"/>
              </w:rPr>
            </w:pPr>
            <w:r w:rsidRPr="006765C5">
              <w:rPr>
                <w:rFonts w:ascii="Times New Roman" w:hAnsi="Times New Roman"/>
                <w:sz w:val="20"/>
                <w:szCs w:val="20"/>
                <w:lang w:val="uk-UA"/>
              </w:rPr>
              <w:t>Завдання</w:t>
            </w:r>
            <w:r w:rsidRPr="006765C5">
              <w:rPr>
                <w:rFonts w:ascii="Times New Roman" w:hAnsi="Times New Roman"/>
                <w:sz w:val="20"/>
                <w:szCs w:val="20"/>
                <w:lang w:val="uk-UA" w:eastAsia="ru-RU"/>
              </w:rPr>
              <w:t xml:space="preserve"> 1.1. Створення додаткового попиту на робочу силу</w:t>
            </w:r>
          </w:p>
        </w:tc>
      </w:tr>
      <w:tr w:rsidR="00DF26AE" w:rsidRPr="006765C5" w:rsidTr="00F87577">
        <w:tc>
          <w:tcPr>
            <w:tcW w:w="575" w:type="dxa"/>
          </w:tcPr>
          <w:p w:rsidR="00DF26AE" w:rsidRPr="006765C5" w:rsidRDefault="00DF26AE" w:rsidP="001828BF">
            <w:pPr>
              <w:spacing w:after="0" w:line="240" w:lineRule="auto"/>
              <w:jc w:val="center"/>
              <w:rPr>
                <w:rFonts w:ascii="Times New Roman" w:hAnsi="Times New Roman"/>
                <w:sz w:val="20"/>
                <w:szCs w:val="20"/>
                <w:lang w:val="uk-UA"/>
              </w:rPr>
            </w:pPr>
            <w:r w:rsidRPr="006765C5">
              <w:rPr>
                <w:rFonts w:ascii="Times New Roman" w:hAnsi="Times New Roman"/>
                <w:sz w:val="20"/>
                <w:szCs w:val="20"/>
                <w:lang w:val="uk-UA"/>
              </w:rPr>
              <w:t>18</w:t>
            </w:r>
          </w:p>
        </w:tc>
        <w:tc>
          <w:tcPr>
            <w:tcW w:w="2817" w:type="dxa"/>
          </w:tcPr>
          <w:p w:rsidR="00DF26AE" w:rsidRPr="006765C5" w:rsidRDefault="00DF26AE" w:rsidP="001828BF">
            <w:pPr>
              <w:spacing w:after="0" w:line="240" w:lineRule="auto"/>
              <w:jc w:val="both"/>
              <w:rPr>
                <w:rFonts w:ascii="Times New Roman" w:hAnsi="Times New Roman"/>
                <w:sz w:val="20"/>
                <w:szCs w:val="20"/>
                <w:lang w:val="uk-UA"/>
              </w:rPr>
            </w:pPr>
            <w:r w:rsidRPr="006765C5">
              <w:rPr>
                <w:rFonts w:ascii="Times New Roman" w:hAnsi="Times New Roman"/>
                <w:sz w:val="20"/>
                <w:szCs w:val="20"/>
                <w:lang w:val="uk-UA"/>
              </w:rPr>
              <w:t>Підвищення попиту на ринку праці за рахунок створення нових робочих місць у перспективних секторах економіки та залучення нових роботодавців на ринок праці міста</w:t>
            </w:r>
          </w:p>
        </w:tc>
        <w:tc>
          <w:tcPr>
            <w:tcW w:w="1684" w:type="dxa"/>
          </w:tcPr>
          <w:p w:rsidR="00DF26AE" w:rsidRPr="006765C5" w:rsidRDefault="00DF26AE" w:rsidP="001828BF">
            <w:pPr>
              <w:spacing w:after="0" w:line="240" w:lineRule="auto"/>
              <w:jc w:val="center"/>
              <w:rPr>
                <w:rFonts w:ascii="Times New Roman" w:hAnsi="Times New Roman"/>
                <w:sz w:val="20"/>
                <w:szCs w:val="20"/>
                <w:lang w:val="uk-UA"/>
              </w:rPr>
            </w:pPr>
            <w:r w:rsidRPr="006765C5">
              <w:rPr>
                <w:rFonts w:ascii="Times New Roman" w:hAnsi="Times New Roman"/>
                <w:sz w:val="20"/>
                <w:szCs w:val="20"/>
                <w:lang w:val="uk-UA"/>
              </w:rPr>
              <w:t>2021-2023</w:t>
            </w:r>
          </w:p>
          <w:p w:rsidR="00DF26AE" w:rsidRPr="006765C5" w:rsidRDefault="00DF26AE" w:rsidP="001828BF">
            <w:pPr>
              <w:spacing w:after="0" w:line="240" w:lineRule="auto"/>
              <w:jc w:val="center"/>
              <w:rPr>
                <w:rFonts w:ascii="Times New Roman" w:hAnsi="Times New Roman"/>
                <w:sz w:val="20"/>
                <w:szCs w:val="20"/>
                <w:lang w:val="uk-UA"/>
              </w:rPr>
            </w:pPr>
          </w:p>
        </w:tc>
        <w:tc>
          <w:tcPr>
            <w:tcW w:w="1550" w:type="dxa"/>
          </w:tcPr>
          <w:p w:rsidR="00DF26AE" w:rsidRPr="006765C5" w:rsidRDefault="00DF26AE" w:rsidP="001828BF">
            <w:pPr>
              <w:spacing w:after="0" w:line="240" w:lineRule="auto"/>
              <w:jc w:val="center"/>
              <w:rPr>
                <w:rFonts w:ascii="Times New Roman" w:hAnsi="Times New Roman"/>
                <w:sz w:val="20"/>
                <w:szCs w:val="20"/>
                <w:lang w:val="uk-UA"/>
              </w:rPr>
            </w:pPr>
            <w:r w:rsidRPr="006765C5">
              <w:rPr>
                <w:rFonts w:ascii="Times New Roman" w:hAnsi="Times New Roman"/>
                <w:sz w:val="20"/>
                <w:szCs w:val="20"/>
                <w:lang w:val="uk-UA"/>
              </w:rPr>
              <w:t>Виконано</w:t>
            </w:r>
          </w:p>
          <w:p w:rsidR="00DF26AE" w:rsidRPr="006765C5" w:rsidRDefault="00DF26AE" w:rsidP="001828BF">
            <w:pPr>
              <w:spacing w:after="0" w:line="240" w:lineRule="auto"/>
              <w:jc w:val="center"/>
              <w:rPr>
                <w:rFonts w:ascii="Times New Roman" w:hAnsi="Times New Roman"/>
                <w:sz w:val="20"/>
                <w:szCs w:val="20"/>
                <w:lang w:val="uk-UA"/>
              </w:rPr>
            </w:pPr>
          </w:p>
        </w:tc>
        <w:tc>
          <w:tcPr>
            <w:tcW w:w="6393" w:type="dxa"/>
          </w:tcPr>
          <w:p w:rsidR="00DF26AE" w:rsidRPr="006765C5" w:rsidRDefault="00DF26AE" w:rsidP="009C69B5">
            <w:pPr>
              <w:spacing w:after="0" w:line="240" w:lineRule="auto"/>
              <w:jc w:val="both"/>
              <w:rPr>
                <w:rFonts w:ascii="Times New Roman" w:hAnsi="Times New Roman"/>
                <w:sz w:val="20"/>
                <w:szCs w:val="20"/>
                <w:lang w:val="uk-UA"/>
              </w:rPr>
            </w:pPr>
            <w:r w:rsidRPr="006765C5">
              <w:rPr>
                <w:rFonts w:ascii="Times New Roman" w:hAnsi="Times New Roman"/>
                <w:sz w:val="20"/>
                <w:szCs w:val="20"/>
                <w:lang w:val="uk-UA"/>
              </w:rPr>
              <w:t>За останніми наявними даними у січні-вересні 2021 року в м. Києві прийнято на роботу на створені нові робочі місця 63,7 тис. осіб, зокрема у юридичних осіб – 27,1 тис. осіб, у фізичних осіб – 36,6 тис. осіб.</w:t>
            </w:r>
          </w:p>
          <w:p w:rsidR="00DF26AE" w:rsidRPr="006765C5" w:rsidRDefault="00DF26AE" w:rsidP="009C69B5">
            <w:pPr>
              <w:spacing w:after="0" w:line="240" w:lineRule="auto"/>
              <w:jc w:val="both"/>
              <w:rPr>
                <w:rFonts w:ascii="Times New Roman" w:hAnsi="Times New Roman"/>
                <w:sz w:val="20"/>
                <w:szCs w:val="20"/>
                <w:lang w:val="uk-UA"/>
              </w:rPr>
            </w:pPr>
            <w:r w:rsidRPr="006765C5">
              <w:rPr>
                <w:rFonts w:ascii="Times New Roman" w:hAnsi="Times New Roman"/>
                <w:sz w:val="20"/>
                <w:szCs w:val="20"/>
                <w:lang w:val="uk-UA"/>
              </w:rPr>
              <w:t>Протягом січня-листопада 2021 року роботодавці проінформували службу зайнятості міста про наявність 59,1 тис. вакансій. За видами економічної діяльності: 18% – в оптовій і роздрібній торгівлі; 12% – у сфері державного управління й оборони; 11% – у сфері адміністративного та допоміжного обслуговування; по 10%, відповідно, – на підприємствах переробної промисловості, на транспорті та в освіті.</w:t>
            </w:r>
          </w:p>
          <w:p w:rsidR="00DF26AE" w:rsidRPr="006765C5" w:rsidRDefault="00DF26AE" w:rsidP="009C69B5">
            <w:pPr>
              <w:spacing w:after="0" w:line="240" w:lineRule="auto"/>
              <w:jc w:val="both"/>
              <w:rPr>
                <w:rFonts w:ascii="Times New Roman" w:hAnsi="Times New Roman"/>
                <w:sz w:val="20"/>
                <w:szCs w:val="20"/>
                <w:lang w:val="uk-UA"/>
              </w:rPr>
            </w:pPr>
            <w:r w:rsidRPr="006765C5">
              <w:rPr>
                <w:rFonts w:ascii="Times New Roman" w:hAnsi="Times New Roman"/>
                <w:sz w:val="20"/>
                <w:szCs w:val="20"/>
                <w:lang w:val="uk-UA"/>
              </w:rPr>
              <w:t>Станом на 01.12.2021 у базі даних столичної служби зайнятості налічувалося 8,8 тис. вакансій. Середній розмір заробітної плати у вакансіях становив 10,4 тис. грн.</w:t>
            </w:r>
          </w:p>
        </w:tc>
        <w:tc>
          <w:tcPr>
            <w:tcW w:w="2858" w:type="dxa"/>
          </w:tcPr>
          <w:p w:rsidR="00DF26AE" w:rsidRPr="006765C5" w:rsidRDefault="00DF26AE" w:rsidP="001828BF">
            <w:pPr>
              <w:spacing w:after="0" w:line="240" w:lineRule="auto"/>
              <w:jc w:val="center"/>
              <w:rPr>
                <w:rFonts w:ascii="Times New Roman" w:hAnsi="Times New Roman"/>
                <w:sz w:val="20"/>
                <w:szCs w:val="20"/>
                <w:lang w:val="uk-UA"/>
              </w:rPr>
            </w:pPr>
          </w:p>
        </w:tc>
      </w:tr>
      <w:tr w:rsidR="00DF26AE" w:rsidRPr="006765C5" w:rsidTr="001828BF">
        <w:tc>
          <w:tcPr>
            <w:tcW w:w="15877" w:type="dxa"/>
            <w:gridSpan w:val="6"/>
          </w:tcPr>
          <w:p w:rsidR="00DF26AE" w:rsidRPr="006765C5" w:rsidRDefault="00DF26AE" w:rsidP="001828BF">
            <w:pPr>
              <w:spacing w:after="0" w:line="240" w:lineRule="auto"/>
              <w:rPr>
                <w:rFonts w:ascii="Times New Roman" w:hAnsi="Times New Roman"/>
                <w:sz w:val="20"/>
                <w:szCs w:val="20"/>
                <w:lang w:val="uk-UA"/>
              </w:rPr>
            </w:pPr>
            <w:r w:rsidRPr="006765C5">
              <w:rPr>
                <w:rFonts w:ascii="Times New Roman" w:hAnsi="Times New Roman"/>
                <w:sz w:val="20"/>
                <w:szCs w:val="20"/>
                <w:lang w:val="uk-UA" w:eastAsia="ru-RU"/>
              </w:rPr>
              <w:t>Завдання 1.2. Підвищення кваліфікації робочої сили</w:t>
            </w:r>
          </w:p>
        </w:tc>
      </w:tr>
      <w:tr w:rsidR="00DF26AE" w:rsidRPr="006765C5" w:rsidTr="00F87577">
        <w:tc>
          <w:tcPr>
            <w:tcW w:w="575" w:type="dxa"/>
          </w:tcPr>
          <w:p w:rsidR="00DF26AE" w:rsidRPr="006765C5" w:rsidRDefault="00DF26AE" w:rsidP="001828BF">
            <w:pPr>
              <w:spacing w:after="0" w:line="240" w:lineRule="auto"/>
              <w:jc w:val="center"/>
              <w:rPr>
                <w:rFonts w:ascii="Times New Roman" w:hAnsi="Times New Roman"/>
                <w:sz w:val="20"/>
                <w:szCs w:val="20"/>
                <w:lang w:val="uk-UA"/>
              </w:rPr>
            </w:pPr>
            <w:r w:rsidRPr="006765C5">
              <w:rPr>
                <w:rFonts w:ascii="Times New Roman" w:hAnsi="Times New Roman"/>
                <w:sz w:val="20"/>
                <w:szCs w:val="20"/>
                <w:lang w:val="uk-UA"/>
              </w:rPr>
              <w:t>19</w:t>
            </w:r>
          </w:p>
        </w:tc>
        <w:tc>
          <w:tcPr>
            <w:tcW w:w="2817" w:type="dxa"/>
          </w:tcPr>
          <w:p w:rsidR="00DF26AE" w:rsidRPr="006765C5" w:rsidRDefault="00DF26AE" w:rsidP="001828BF">
            <w:pPr>
              <w:spacing w:after="0" w:line="240" w:lineRule="auto"/>
              <w:jc w:val="both"/>
              <w:rPr>
                <w:rFonts w:ascii="Times New Roman" w:hAnsi="Times New Roman"/>
                <w:sz w:val="20"/>
                <w:szCs w:val="20"/>
                <w:lang w:val="uk-UA"/>
              </w:rPr>
            </w:pPr>
            <w:r w:rsidRPr="006765C5">
              <w:rPr>
                <w:rFonts w:ascii="Times New Roman" w:hAnsi="Times New Roman"/>
                <w:sz w:val="20"/>
                <w:szCs w:val="20"/>
                <w:lang w:val="uk-UA"/>
              </w:rPr>
              <w:t>Сприяння підвищенню рівня охоплення професійним навчанням осіб з інвалідністю</w:t>
            </w:r>
          </w:p>
        </w:tc>
        <w:tc>
          <w:tcPr>
            <w:tcW w:w="1684" w:type="dxa"/>
          </w:tcPr>
          <w:p w:rsidR="00DF26AE" w:rsidRPr="006765C5" w:rsidRDefault="00DF26AE" w:rsidP="001828BF">
            <w:pPr>
              <w:spacing w:after="0" w:line="240" w:lineRule="auto"/>
              <w:jc w:val="center"/>
              <w:rPr>
                <w:rFonts w:ascii="Times New Roman" w:hAnsi="Times New Roman"/>
                <w:sz w:val="20"/>
                <w:szCs w:val="20"/>
                <w:lang w:val="uk-UA"/>
              </w:rPr>
            </w:pPr>
          </w:p>
        </w:tc>
        <w:tc>
          <w:tcPr>
            <w:tcW w:w="1550" w:type="dxa"/>
          </w:tcPr>
          <w:p w:rsidR="00DF26AE" w:rsidRPr="006765C5" w:rsidRDefault="00DF26AE" w:rsidP="00C4287E">
            <w:pPr>
              <w:spacing w:after="0" w:line="240" w:lineRule="auto"/>
              <w:jc w:val="both"/>
              <w:rPr>
                <w:rFonts w:ascii="Times New Roman" w:hAnsi="Times New Roman"/>
                <w:sz w:val="20"/>
                <w:szCs w:val="20"/>
                <w:lang w:val="uk-UA"/>
              </w:rPr>
            </w:pPr>
            <w:r w:rsidRPr="006765C5">
              <w:rPr>
                <w:rFonts w:ascii="Times New Roman" w:hAnsi="Times New Roman"/>
                <w:sz w:val="20"/>
                <w:szCs w:val="20"/>
                <w:lang w:val="uk-UA"/>
              </w:rPr>
              <w:t>Не виконано</w:t>
            </w:r>
          </w:p>
        </w:tc>
        <w:tc>
          <w:tcPr>
            <w:tcW w:w="6393" w:type="dxa"/>
          </w:tcPr>
          <w:p w:rsidR="00DF26AE" w:rsidRPr="006765C5" w:rsidRDefault="00DF26AE" w:rsidP="00C4287E">
            <w:pPr>
              <w:spacing w:after="0" w:line="240" w:lineRule="auto"/>
              <w:jc w:val="both"/>
              <w:rPr>
                <w:rFonts w:ascii="Times New Roman" w:hAnsi="Times New Roman"/>
                <w:sz w:val="20"/>
                <w:szCs w:val="20"/>
                <w:lang w:val="uk-UA"/>
              </w:rPr>
            </w:pPr>
          </w:p>
        </w:tc>
        <w:tc>
          <w:tcPr>
            <w:tcW w:w="2858" w:type="dxa"/>
          </w:tcPr>
          <w:p w:rsidR="00DF26AE" w:rsidRPr="006765C5" w:rsidRDefault="00DF26AE" w:rsidP="003B071D">
            <w:pPr>
              <w:spacing w:after="0" w:line="240" w:lineRule="auto"/>
              <w:rPr>
                <w:rFonts w:ascii="Times New Roman" w:hAnsi="Times New Roman"/>
                <w:sz w:val="20"/>
                <w:szCs w:val="20"/>
                <w:lang w:val="uk-UA"/>
              </w:rPr>
            </w:pPr>
            <w:r w:rsidRPr="006765C5">
              <w:rPr>
                <w:rFonts w:ascii="Times New Roman" w:hAnsi="Times New Roman"/>
                <w:sz w:val="20"/>
                <w:szCs w:val="20"/>
                <w:lang w:val="uk-UA"/>
              </w:rPr>
              <w:t>Питання не відноситься до компетенції ДСП</w:t>
            </w:r>
          </w:p>
        </w:tc>
      </w:tr>
      <w:tr w:rsidR="00DF26AE" w:rsidRPr="006765C5" w:rsidTr="001828BF">
        <w:tc>
          <w:tcPr>
            <w:tcW w:w="15877" w:type="dxa"/>
            <w:gridSpan w:val="6"/>
          </w:tcPr>
          <w:p w:rsidR="00DF26AE" w:rsidRPr="006765C5" w:rsidRDefault="00DF26AE" w:rsidP="001828BF">
            <w:pPr>
              <w:spacing w:after="0" w:line="240" w:lineRule="auto"/>
              <w:rPr>
                <w:rFonts w:ascii="Times New Roman" w:hAnsi="Times New Roman"/>
                <w:sz w:val="20"/>
                <w:szCs w:val="20"/>
                <w:lang w:val="uk-UA"/>
              </w:rPr>
            </w:pPr>
            <w:r w:rsidRPr="006765C5">
              <w:rPr>
                <w:rFonts w:ascii="Times New Roman" w:hAnsi="Times New Roman"/>
                <w:sz w:val="20"/>
                <w:szCs w:val="20"/>
                <w:lang w:val="uk-UA" w:eastAsia="ru-RU"/>
              </w:rPr>
              <w:t>Оперативна ціль 2</w:t>
            </w:r>
            <w:r w:rsidRPr="006765C5">
              <w:rPr>
                <w:rFonts w:ascii="Times New Roman" w:hAnsi="Times New Roman"/>
                <w:i/>
                <w:sz w:val="20"/>
                <w:szCs w:val="20"/>
                <w:lang w:val="uk-UA" w:eastAsia="ru-RU"/>
              </w:rPr>
              <w:t xml:space="preserve"> </w:t>
            </w:r>
            <w:r w:rsidRPr="006765C5">
              <w:rPr>
                <w:rFonts w:ascii="Times New Roman" w:hAnsi="Times New Roman"/>
                <w:sz w:val="20"/>
                <w:szCs w:val="20"/>
                <w:lang w:val="uk-UA" w:eastAsia="ru-RU"/>
              </w:rPr>
              <w:t>«Створення умов для зростання офіційної заробітної плати в місті Києві»</w:t>
            </w:r>
          </w:p>
        </w:tc>
      </w:tr>
      <w:tr w:rsidR="00DF26AE" w:rsidRPr="006765C5" w:rsidTr="001828BF">
        <w:tc>
          <w:tcPr>
            <w:tcW w:w="15877" w:type="dxa"/>
            <w:gridSpan w:val="6"/>
          </w:tcPr>
          <w:p w:rsidR="00DF26AE" w:rsidRPr="006765C5" w:rsidRDefault="00DF26AE" w:rsidP="001828BF">
            <w:pPr>
              <w:spacing w:after="0" w:line="240" w:lineRule="auto"/>
              <w:rPr>
                <w:rFonts w:ascii="Times New Roman" w:hAnsi="Times New Roman"/>
                <w:sz w:val="20"/>
                <w:szCs w:val="20"/>
                <w:lang w:val="uk-UA"/>
              </w:rPr>
            </w:pPr>
            <w:r w:rsidRPr="006765C5">
              <w:rPr>
                <w:rFonts w:ascii="Times New Roman" w:hAnsi="Times New Roman"/>
                <w:sz w:val="20"/>
                <w:szCs w:val="20"/>
                <w:lang w:val="uk-UA" w:eastAsia="ru-RU"/>
              </w:rPr>
              <w:t>Завдання 2.1. Становлення та розвиток в столиці цивілізованого ринку праці (у т. ч. легалізація трудових відносин та виведення заробітної плати з «тіні»)</w:t>
            </w:r>
          </w:p>
        </w:tc>
      </w:tr>
      <w:tr w:rsidR="00DF26AE" w:rsidRPr="006765C5" w:rsidTr="00F87577">
        <w:tc>
          <w:tcPr>
            <w:tcW w:w="575" w:type="dxa"/>
          </w:tcPr>
          <w:p w:rsidR="00DF26AE" w:rsidRPr="006765C5" w:rsidRDefault="00DF26AE" w:rsidP="001828BF">
            <w:pPr>
              <w:spacing w:after="0" w:line="240" w:lineRule="auto"/>
              <w:jc w:val="center"/>
              <w:rPr>
                <w:rFonts w:ascii="Times New Roman" w:hAnsi="Times New Roman"/>
                <w:sz w:val="20"/>
                <w:szCs w:val="20"/>
                <w:lang w:val="uk-UA"/>
              </w:rPr>
            </w:pPr>
            <w:r w:rsidRPr="006765C5">
              <w:rPr>
                <w:rFonts w:ascii="Times New Roman" w:hAnsi="Times New Roman"/>
                <w:sz w:val="20"/>
                <w:szCs w:val="20"/>
                <w:lang w:val="uk-UA"/>
              </w:rPr>
              <w:t>21</w:t>
            </w:r>
          </w:p>
        </w:tc>
        <w:tc>
          <w:tcPr>
            <w:tcW w:w="2817" w:type="dxa"/>
          </w:tcPr>
          <w:p w:rsidR="00DF26AE" w:rsidRPr="006765C5" w:rsidRDefault="00DF26AE" w:rsidP="001828BF">
            <w:pPr>
              <w:spacing w:after="0" w:line="240" w:lineRule="auto"/>
              <w:jc w:val="both"/>
              <w:rPr>
                <w:rFonts w:ascii="Times New Roman" w:hAnsi="Times New Roman"/>
                <w:sz w:val="20"/>
                <w:szCs w:val="20"/>
                <w:lang w:val="uk-UA"/>
              </w:rPr>
            </w:pPr>
            <w:r w:rsidRPr="006765C5">
              <w:rPr>
                <w:rFonts w:ascii="Times New Roman" w:hAnsi="Times New Roman"/>
                <w:sz w:val="20"/>
                <w:szCs w:val="20"/>
                <w:lang w:val="uk-UA"/>
              </w:rPr>
              <w:t>Проведення комплексу заходів у співпраці із Головним управлінням Держпраці у Київській області, залученням учасників ринку праці з питань легалізації трудових відносин та виплати заробітної плати; забезпечення своєчасної виплати заробітної плати та погашення заборгованості з неї</w:t>
            </w:r>
          </w:p>
        </w:tc>
        <w:tc>
          <w:tcPr>
            <w:tcW w:w="1684" w:type="dxa"/>
          </w:tcPr>
          <w:p w:rsidR="00DF26AE" w:rsidRPr="006765C5" w:rsidRDefault="00DF26AE" w:rsidP="005D0B7E">
            <w:pPr>
              <w:spacing w:after="0" w:line="240" w:lineRule="auto"/>
              <w:jc w:val="center"/>
              <w:rPr>
                <w:rFonts w:ascii="Times New Roman" w:hAnsi="Times New Roman"/>
                <w:sz w:val="20"/>
                <w:szCs w:val="20"/>
                <w:lang w:val="uk-UA"/>
              </w:rPr>
            </w:pPr>
            <w:r w:rsidRPr="006765C5">
              <w:rPr>
                <w:rFonts w:ascii="Times New Roman" w:hAnsi="Times New Roman"/>
                <w:sz w:val="20"/>
                <w:szCs w:val="20"/>
                <w:lang w:val="uk-UA"/>
              </w:rPr>
              <w:t>2021-2023</w:t>
            </w:r>
          </w:p>
          <w:p w:rsidR="00DF26AE" w:rsidRPr="006765C5" w:rsidRDefault="00DF26AE" w:rsidP="005D0B7E">
            <w:pPr>
              <w:spacing w:after="0" w:line="240" w:lineRule="auto"/>
              <w:jc w:val="center"/>
              <w:rPr>
                <w:rFonts w:ascii="Times New Roman" w:hAnsi="Times New Roman"/>
                <w:sz w:val="20"/>
                <w:szCs w:val="20"/>
                <w:lang w:val="uk-UA"/>
              </w:rPr>
            </w:pPr>
          </w:p>
        </w:tc>
        <w:tc>
          <w:tcPr>
            <w:tcW w:w="1550" w:type="dxa"/>
          </w:tcPr>
          <w:p w:rsidR="00DF26AE" w:rsidRPr="006765C5" w:rsidRDefault="00DF26AE" w:rsidP="005D0B7E">
            <w:pPr>
              <w:spacing w:after="0" w:line="240" w:lineRule="auto"/>
              <w:jc w:val="both"/>
              <w:rPr>
                <w:rFonts w:ascii="Times New Roman" w:hAnsi="Times New Roman"/>
                <w:sz w:val="20"/>
                <w:szCs w:val="20"/>
                <w:lang w:val="uk-UA"/>
              </w:rPr>
            </w:pPr>
            <w:r w:rsidRPr="006765C5">
              <w:rPr>
                <w:rFonts w:ascii="Times New Roman" w:hAnsi="Times New Roman"/>
                <w:sz w:val="20"/>
                <w:szCs w:val="20"/>
                <w:lang w:val="uk-UA"/>
              </w:rPr>
              <w:t>Виконано</w:t>
            </w:r>
          </w:p>
        </w:tc>
        <w:tc>
          <w:tcPr>
            <w:tcW w:w="6393" w:type="dxa"/>
          </w:tcPr>
          <w:p w:rsidR="00DF26AE" w:rsidRPr="006765C5" w:rsidRDefault="00DF26AE" w:rsidP="005D0B7E">
            <w:pPr>
              <w:spacing w:after="0" w:line="240" w:lineRule="auto"/>
              <w:jc w:val="both"/>
              <w:rPr>
                <w:rFonts w:ascii="Times New Roman" w:hAnsi="Times New Roman"/>
                <w:sz w:val="20"/>
                <w:szCs w:val="20"/>
                <w:lang w:val="uk-UA"/>
              </w:rPr>
            </w:pPr>
            <w:r w:rsidRPr="006765C5">
              <w:rPr>
                <w:rFonts w:ascii="Times New Roman" w:hAnsi="Times New Roman"/>
                <w:sz w:val="20"/>
                <w:szCs w:val="20"/>
                <w:lang w:val="uk-UA"/>
              </w:rPr>
              <w:t>За результатами розгляду звернень громадян інформація щодо фактів виплати неофіційної заробітної плати або не належного оформлення трудових відносин, направляється до міських підрозділів Державної служби України з питань праці в порядку інформування та відповідного реагування.</w:t>
            </w:r>
          </w:p>
          <w:p w:rsidR="00DF26AE" w:rsidRPr="006765C5" w:rsidRDefault="00DF26AE" w:rsidP="005D0B7E">
            <w:pPr>
              <w:spacing w:after="0" w:line="240" w:lineRule="auto"/>
              <w:jc w:val="both"/>
              <w:rPr>
                <w:rFonts w:ascii="Times New Roman" w:hAnsi="Times New Roman"/>
                <w:sz w:val="20"/>
                <w:szCs w:val="20"/>
                <w:lang w:val="uk-UA"/>
              </w:rPr>
            </w:pPr>
            <w:r w:rsidRPr="006765C5">
              <w:rPr>
                <w:rFonts w:ascii="Times New Roman" w:hAnsi="Times New Roman"/>
                <w:sz w:val="20"/>
                <w:szCs w:val="20"/>
                <w:lang w:val="uk-UA"/>
              </w:rPr>
              <w:t>За інформацією Головного управління Держпраці у Київській області у січні-грудні 2021 року у м. Києві інспекторами праці було проведено 349 інспекційних відвідувань суб’єктів господарювання щодо виявлення незадекларованої праці.</w:t>
            </w:r>
          </w:p>
          <w:p w:rsidR="00DF26AE" w:rsidRPr="006765C5" w:rsidRDefault="00DF26AE" w:rsidP="005D0B7E">
            <w:pPr>
              <w:spacing w:after="0" w:line="240" w:lineRule="auto"/>
              <w:jc w:val="both"/>
              <w:rPr>
                <w:rFonts w:ascii="Times New Roman" w:hAnsi="Times New Roman"/>
                <w:sz w:val="20"/>
                <w:szCs w:val="20"/>
                <w:lang w:val="uk-UA"/>
              </w:rPr>
            </w:pPr>
            <w:r w:rsidRPr="006765C5">
              <w:rPr>
                <w:rFonts w:ascii="Times New Roman" w:hAnsi="Times New Roman"/>
                <w:sz w:val="20"/>
                <w:szCs w:val="20"/>
                <w:lang w:val="uk-UA"/>
              </w:rPr>
              <w:t>Під час інспекційних відвідувань було виявлено 354 неоформлених працівники на 88 підприємствах.</w:t>
            </w:r>
          </w:p>
          <w:p w:rsidR="00DF26AE" w:rsidRPr="006765C5" w:rsidRDefault="00DF26AE" w:rsidP="005D0B7E">
            <w:pPr>
              <w:spacing w:after="0" w:line="240" w:lineRule="auto"/>
              <w:jc w:val="both"/>
              <w:rPr>
                <w:rFonts w:ascii="Times New Roman" w:hAnsi="Times New Roman"/>
                <w:sz w:val="20"/>
                <w:szCs w:val="20"/>
                <w:lang w:val="uk-UA"/>
              </w:rPr>
            </w:pPr>
            <w:r w:rsidRPr="006765C5">
              <w:rPr>
                <w:rFonts w:ascii="Times New Roman" w:hAnsi="Times New Roman"/>
                <w:sz w:val="20"/>
                <w:szCs w:val="20"/>
                <w:lang w:val="uk-UA"/>
              </w:rPr>
              <w:t>Винесено 90 приписів про усунення виявлених порушень, вручено 60 попереджень про відповідальність за порушення законодавства про працю, складено та передано до суду 5 протоколів про адміністративну відповідальність відповідно до статті 41 КУпАП.</w:t>
            </w:r>
          </w:p>
          <w:p w:rsidR="00DF26AE" w:rsidRPr="006765C5" w:rsidRDefault="00DF26AE" w:rsidP="005D0B7E">
            <w:pPr>
              <w:spacing w:after="0" w:line="240" w:lineRule="auto"/>
              <w:jc w:val="both"/>
              <w:rPr>
                <w:rFonts w:ascii="Times New Roman" w:hAnsi="Times New Roman"/>
                <w:sz w:val="20"/>
                <w:szCs w:val="20"/>
                <w:lang w:val="uk-UA"/>
              </w:rPr>
            </w:pPr>
            <w:r w:rsidRPr="006765C5">
              <w:rPr>
                <w:rFonts w:ascii="Times New Roman" w:hAnsi="Times New Roman"/>
                <w:sz w:val="20"/>
                <w:szCs w:val="20"/>
                <w:lang w:val="uk-UA"/>
              </w:rPr>
              <w:t>За результатами інспекційних відвідувань на підприємства було підготовлено 33 матеріали про накладення штрафних санкцій відповідно до абзацу 2 частини 2 статті 265 КЗпПУ (неоформлені працівники) у сумі – 7 085 000 грн.</w:t>
            </w:r>
          </w:p>
          <w:p w:rsidR="00DF26AE" w:rsidRPr="006765C5" w:rsidRDefault="00DF26AE" w:rsidP="005D0B7E">
            <w:pPr>
              <w:spacing w:after="0" w:line="240" w:lineRule="auto"/>
              <w:jc w:val="both"/>
              <w:rPr>
                <w:rFonts w:ascii="Times New Roman" w:hAnsi="Times New Roman"/>
                <w:sz w:val="20"/>
                <w:szCs w:val="20"/>
                <w:lang w:val="uk-UA"/>
              </w:rPr>
            </w:pPr>
            <w:r w:rsidRPr="006765C5">
              <w:rPr>
                <w:rFonts w:ascii="Times New Roman" w:hAnsi="Times New Roman"/>
                <w:sz w:val="20"/>
                <w:szCs w:val="20"/>
                <w:lang w:val="uk-UA"/>
              </w:rPr>
              <w:t>Проводиться інформаційно-роз’яснювальна робота серед суб’єктів господарювання – роботодавців та населення щодо негативних економічних та соціальних наслідків нелегальних трудових відносин та виплати заробітної плати в «конвертах», дотримання трудового законодавства.</w:t>
            </w:r>
          </w:p>
          <w:p w:rsidR="00DF26AE" w:rsidRPr="006765C5" w:rsidRDefault="00DF26AE" w:rsidP="005D0B7E">
            <w:pPr>
              <w:spacing w:after="0" w:line="240" w:lineRule="auto"/>
              <w:jc w:val="both"/>
              <w:rPr>
                <w:rFonts w:ascii="Times New Roman" w:hAnsi="Times New Roman"/>
                <w:sz w:val="20"/>
                <w:szCs w:val="20"/>
                <w:lang w:val="uk-UA"/>
              </w:rPr>
            </w:pPr>
            <w:r w:rsidRPr="006765C5">
              <w:rPr>
                <w:rFonts w:ascii="Times New Roman" w:hAnsi="Times New Roman"/>
                <w:sz w:val="20"/>
                <w:szCs w:val="20"/>
                <w:lang w:val="uk-UA"/>
              </w:rPr>
              <w:t>Інформація щодо економічних та соціальних переваг отримання легальних доходів та оформлення належним чином трудових відносин, забезпечення участі в системі загальнообов’язкового державного соціального страхування, постійно висвітлюється на Єдиному веб-порталі територіальної громади міста Києва (</w:t>
            </w:r>
            <w:hyperlink r:id="rId7" w:history="1">
              <w:r w:rsidRPr="006765C5">
                <w:rPr>
                  <w:sz w:val="20"/>
                  <w:szCs w:val="20"/>
                  <w:lang w:val="uk-UA"/>
                </w:rPr>
                <w:t>https://kyivcity.gov.ua/pilhy_dovidky_ta_sotsialnyi_zakhyst/oplata_pratsi_ ta_zaynyatist/podolannya_nezadeklarovano_pratsi/</w:t>
              </w:r>
            </w:hyperlink>
            <w:r w:rsidRPr="006765C5">
              <w:rPr>
                <w:rFonts w:ascii="Times New Roman" w:hAnsi="Times New Roman"/>
                <w:sz w:val="20"/>
                <w:szCs w:val="20"/>
                <w:lang w:val="uk-UA"/>
              </w:rPr>
              <w:t xml:space="preserve"> та на сайті Департаменту соціальної політики виконавчого органу Київської міської ради (Київської міської державної адміністрації) </w:t>
            </w:r>
            <w:hyperlink r:id="rId8" w:history="1">
              <w:r w:rsidRPr="006765C5">
                <w:rPr>
                  <w:sz w:val="20"/>
                  <w:szCs w:val="20"/>
                  <w:lang w:val="uk-UA"/>
                </w:rPr>
                <w:t>https://dsp.kyivcity.gov.ua/content/rozyasnennya-z-aktualnyh-pytan.html</w:t>
              </w:r>
            </w:hyperlink>
            <w:r w:rsidRPr="006765C5">
              <w:rPr>
                <w:rFonts w:ascii="Times New Roman" w:hAnsi="Times New Roman"/>
                <w:sz w:val="20"/>
                <w:szCs w:val="20"/>
                <w:lang w:val="uk-UA"/>
              </w:rPr>
              <w:t>.</w:t>
            </w:r>
          </w:p>
          <w:p w:rsidR="00DF26AE" w:rsidRPr="006765C5" w:rsidRDefault="00DF26AE" w:rsidP="005D0B7E">
            <w:pPr>
              <w:spacing w:after="0" w:line="240" w:lineRule="auto"/>
              <w:jc w:val="both"/>
              <w:rPr>
                <w:rFonts w:ascii="Times New Roman" w:hAnsi="Times New Roman"/>
                <w:sz w:val="20"/>
                <w:szCs w:val="20"/>
                <w:lang w:val="uk-UA"/>
              </w:rPr>
            </w:pPr>
            <w:r w:rsidRPr="006765C5">
              <w:rPr>
                <w:rFonts w:ascii="Times New Roman" w:hAnsi="Times New Roman"/>
                <w:sz w:val="20"/>
                <w:szCs w:val="20"/>
                <w:lang w:val="uk-UA"/>
              </w:rPr>
              <w:t>У 2021 році забезпечено розміщення на сіті-лайтах, метролайтах, «щит, що стоїть окремо» інформаційних матеріалів з питань легалізації трудових відносин та подолання незадекларованої праці.</w:t>
            </w:r>
          </w:p>
          <w:p w:rsidR="00DF26AE" w:rsidRPr="006765C5" w:rsidRDefault="00DF26AE" w:rsidP="005D0B7E">
            <w:pPr>
              <w:spacing w:after="0" w:line="240" w:lineRule="auto"/>
              <w:jc w:val="both"/>
              <w:rPr>
                <w:rFonts w:ascii="Times New Roman" w:hAnsi="Times New Roman"/>
                <w:sz w:val="20"/>
                <w:szCs w:val="20"/>
                <w:lang w:val="uk-UA"/>
              </w:rPr>
            </w:pPr>
            <w:r w:rsidRPr="006765C5">
              <w:rPr>
                <w:rFonts w:ascii="Times New Roman" w:hAnsi="Times New Roman"/>
                <w:sz w:val="20"/>
                <w:szCs w:val="20"/>
                <w:lang w:val="uk-UA"/>
              </w:rPr>
              <w:t>За інформацією Головного управління Державної податкової служби у м. Києві за рахунок проведеної індивідуальної роз’яснювальної роботи протягом січня-грудня 2021 року підвищили рівень заробітної плати майже 44,7 тис. суб’єктів господарювання (додатково надійшло до бюджету 475,7 млн грн податку на доходи фізичних осіб).</w:t>
            </w:r>
          </w:p>
          <w:p w:rsidR="00DF26AE" w:rsidRPr="006765C5" w:rsidRDefault="00DF26AE" w:rsidP="005D0B7E">
            <w:pPr>
              <w:spacing w:after="0" w:line="240" w:lineRule="auto"/>
              <w:jc w:val="both"/>
              <w:rPr>
                <w:rFonts w:ascii="Times New Roman" w:hAnsi="Times New Roman"/>
                <w:sz w:val="20"/>
                <w:szCs w:val="20"/>
                <w:lang w:val="uk-UA"/>
              </w:rPr>
            </w:pPr>
            <w:r w:rsidRPr="006765C5">
              <w:rPr>
                <w:rFonts w:ascii="Times New Roman" w:hAnsi="Times New Roman"/>
                <w:sz w:val="20"/>
                <w:szCs w:val="20"/>
                <w:lang w:val="uk-UA"/>
              </w:rPr>
              <w:t>По всіх підприємствах-боржниках проводиться аналіз причин виникнення заборгованості із заробітної плати, за результатами якого інформаційні довідки надсилаються до контролюючих та правоохоронних органів, власників підприємств або уповноваженим ними органам для вжиття відповідних заходів реагування та притягнення керівників до відповідальності згідно з вимогами чинного законодавства.</w:t>
            </w:r>
          </w:p>
          <w:p w:rsidR="00DF26AE" w:rsidRPr="006765C5" w:rsidRDefault="00DF26AE" w:rsidP="005D0B7E">
            <w:pPr>
              <w:spacing w:after="0" w:line="240" w:lineRule="auto"/>
              <w:jc w:val="both"/>
              <w:rPr>
                <w:rFonts w:ascii="Times New Roman" w:hAnsi="Times New Roman"/>
                <w:sz w:val="20"/>
                <w:szCs w:val="20"/>
                <w:lang w:val="uk-UA"/>
              </w:rPr>
            </w:pPr>
            <w:r w:rsidRPr="006765C5">
              <w:rPr>
                <w:rFonts w:ascii="Times New Roman" w:hAnsi="Times New Roman"/>
                <w:sz w:val="20"/>
                <w:szCs w:val="20"/>
                <w:lang w:val="uk-UA"/>
              </w:rPr>
              <w:t>Так, протягом січня-грудня 2021 року виконавчим органом Київської міської ради (Київською міською державною адміністрацією) та районними в місті Києві державними адміністраціями:</w:t>
            </w:r>
          </w:p>
          <w:p w:rsidR="00DF26AE" w:rsidRPr="006765C5" w:rsidRDefault="00DF26AE" w:rsidP="005D0B7E">
            <w:pPr>
              <w:spacing w:after="0" w:line="240" w:lineRule="auto"/>
              <w:jc w:val="both"/>
              <w:rPr>
                <w:rFonts w:ascii="Times New Roman" w:hAnsi="Times New Roman"/>
                <w:sz w:val="20"/>
                <w:szCs w:val="20"/>
                <w:lang w:val="uk-UA"/>
              </w:rPr>
            </w:pPr>
            <w:r w:rsidRPr="006765C5">
              <w:rPr>
                <w:rFonts w:ascii="Times New Roman" w:hAnsi="Times New Roman"/>
                <w:sz w:val="20"/>
                <w:szCs w:val="20"/>
                <w:lang w:val="uk-UA"/>
              </w:rPr>
              <w:t>проаналізовано ситуацію на 367 підприємствах-боржниках із виплати заробітної плати, зі сплати єдиного соціального внеску та платежів до Пенсійного фонду України, в тому числі із виплати заробітної плати – 335, інформацію по яких передано до контролюючих та правоохоронних органів для вжиття відповідних заходів реагування до посадових осіб підприємств за порушення законодавства про працю та оплату праці;</w:t>
            </w:r>
          </w:p>
          <w:p w:rsidR="00DF26AE" w:rsidRPr="006765C5" w:rsidRDefault="00DF26AE" w:rsidP="005D0B7E">
            <w:pPr>
              <w:spacing w:after="0" w:line="240" w:lineRule="auto"/>
              <w:jc w:val="both"/>
              <w:rPr>
                <w:rFonts w:ascii="Times New Roman" w:hAnsi="Times New Roman"/>
                <w:sz w:val="20"/>
                <w:szCs w:val="20"/>
                <w:lang w:val="uk-UA"/>
              </w:rPr>
            </w:pPr>
            <w:r w:rsidRPr="006765C5">
              <w:rPr>
                <w:rFonts w:ascii="Times New Roman" w:hAnsi="Times New Roman"/>
                <w:sz w:val="20"/>
                <w:szCs w:val="20"/>
                <w:lang w:val="uk-UA"/>
              </w:rPr>
              <w:t>керівникам підприємств надано 578 рекомендацій щодо усунення виявлених порушень чинного законодавства та недопущення їх в подальшому;</w:t>
            </w:r>
          </w:p>
          <w:p w:rsidR="00DF26AE" w:rsidRPr="006765C5" w:rsidRDefault="00DF26AE" w:rsidP="005D0B7E">
            <w:pPr>
              <w:spacing w:after="0" w:line="240" w:lineRule="auto"/>
              <w:jc w:val="both"/>
              <w:rPr>
                <w:rFonts w:ascii="Times New Roman" w:hAnsi="Times New Roman"/>
                <w:sz w:val="20"/>
                <w:szCs w:val="20"/>
                <w:lang w:val="uk-UA"/>
              </w:rPr>
            </w:pPr>
            <w:r w:rsidRPr="006765C5">
              <w:rPr>
                <w:rFonts w:ascii="Times New Roman" w:hAnsi="Times New Roman"/>
                <w:sz w:val="20"/>
                <w:szCs w:val="20"/>
                <w:lang w:val="uk-UA"/>
              </w:rPr>
              <w:t>надіслано 358 листів-звернень (подань) до власників або уповноважених ними органів по 321 підприємству-боржнику;</w:t>
            </w:r>
          </w:p>
          <w:p w:rsidR="00DF26AE" w:rsidRPr="006765C5" w:rsidRDefault="00DF26AE" w:rsidP="005D0B7E">
            <w:pPr>
              <w:spacing w:after="0" w:line="240" w:lineRule="auto"/>
              <w:jc w:val="both"/>
              <w:rPr>
                <w:rFonts w:ascii="Times New Roman" w:hAnsi="Times New Roman"/>
                <w:sz w:val="20"/>
                <w:szCs w:val="20"/>
                <w:lang w:val="uk-UA"/>
              </w:rPr>
            </w:pPr>
            <w:r w:rsidRPr="006765C5">
              <w:rPr>
                <w:rFonts w:ascii="Times New Roman" w:hAnsi="Times New Roman"/>
                <w:sz w:val="20"/>
                <w:szCs w:val="20"/>
                <w:lang w:val="uk-UA"/>
              </w:rPr>
              <w:t>проведено 71 засідання міської та районних в місті Києві тимчасових комісій з питань погашення заборгованості із заробітної плати (грошового забезпечення), пенсій, стипендій та інших соціальних виплат, на яких заслухано 317 керівників підприємств-боржників із виплати заробітної плати, зі сплати єдиного соціального внеску та платежів до Пенсійного фонду України, в тому числі 255 боржників із виплати заробітної плати, всіх їх попереджено про відповідальність за порушення законодавства про працю та оплату праці.</w:t>
            </w:r>
          </w:p>
          <w:p w:rsidR="00DF26AE" w:rsidRPr="006765C5" w:rsidRDefault="00DF26AE" w:rsidP="005D0B7E">
            <w:pPr>
              <w:spacing w:after="0" w:line="240" w:lineRule="auto"/>
              <w:jc w:val="both"/>
              <w:rPr>
                <w:rFonts w:ascii="Times New Roman" w:hAnsi="Times New Roman"/>
                <w:sz w:val="20"/>
                <w:szCs w:val="20"/>
                <w:lang w:val="uk-UA"/>
              </w:rPr>
            </w:pPr>
            <w:r w:rsidRPr="006765C5">
              <w:rPr>
                <w:rFonts w:ascii="Times New Roman" w:hAnsi="Times New Roman"/>
                <w:sz w:val="20"/>
                <w:szCs w:val="20"/>
                <w:lang w:val="uk-UA"/>
              </w:rPr>
              <w:t>За інформацією Головного управління Держпраці у Київській області протягом січня-грудня 2021 року проведено 509 інспекційних відвідувань з питань дотримання законодавства про працю на підприємствах м. Києва. На 208 підприємствах виявлено порушення законодавства про працю, у тому числі на 174 підприємствах виявлені порушення щодо виплати заробітної плати (статті 115-117 КЗпПУ).</w:t>
            </w:r>
          </w:p>
          <w:p w:rsidR="00DF26AE" w:rsidRPr="006765C5" w:rsidRDefault="00DF26AE" w:rsidP="005D0B7E">
            <w:pPr>
              <w:spacing w:after="0" w:line="240" w:lineRule="auto"/>
              <w:jc w:val="both"/>
              <w:rPr>
                <w:rFonts w:ascii="Times New Roman" w:hAnsi="Times New Roman"/>
                <w:sz w:val="20"/>
                <w:szCs w:val="20"/>
                <w:lang w:val="uk-UA"/>
              </w:rPr>
            </w:pPr>
            <w:r w:rsidRPr="006765C5">
              <w:rPr>
                <w:rFonts w:ascii="Times New Roman" w:hAnsi="Times New Roman"/>
                <w:sz w:val="20"/>
                <w:szCs w:val="20"/>
                <w:lang w:val="uk-UA"/>
              </w:rPr>
              <w:t>За результатами інспекційних відвідувань було надано 196 приписів про усунення виявлених порушень, у тому числі 164 приписи підприємствам, які мають порушення з питань своєчасної  виплати заробітної плати. Складено та передано до суду 80 протоколів про адміністративну відповідальність відповідно КУпАП, у тому числі 64 протоколи на підприємства, які порушили питання своєчасної виплати заробітної плати, відповідно до статті 188-6 КУпАП складено 10 постанов про накладання штрафу в розмірі 8 500 грн, з них 7 постанов про накладання штрафу в розмірі 5 950 на підприємства, які порушили питання своєчасної виплати заробітної плати.</w:t>
            </w:r>
          </w:p>
          <w:p w:rsidR="00DF26AE" w:rsidRPr="006765C5" w:rsidRDefault="00DF26AE" w:rsidP="005D0B7E">
            <w:pPr>
              <w:spacing w:after="0" w:line="240" w:lineRule="auto"/>
              <w:jc w:val="both"/>
              <w:rPr>
                <w:rFonts w:ascii="Times New Roman" w:hAnsi="Times New Roman"/>
                <w:sz w:val="20"/>
                <w:szCs w:val="20"/>
                <w:lang w:val="uk-UA"/>
              </w:rPr>
            </w:pPr>
            <w:r w:rsidRPr="006765C5">
              <w:rPr>
                <w:rFonts w:ascii="Times New Roman" w:hAnsi="Times New Roman"/>
                <w:sz w:val="20"/>
                <w:szCs w:val="20"/>
                <w:lang w:val="uk-UA"/>
              </w:rPr>
              <w:t>За результатами інспекційних відвідувань на підприємства м. Києва було підготовлено матеріали про накладення штрафних санкцій відповідно до абзацу 4 частини 2 статті 265 КЗпПУ (порушення встановлених строків виплати заробітної плати) у сумі 207 000 грн.</w:t>
            </w:r>
          </w:p>
          <w:p w:rsidR="00DF26AE" w:rsidRPr="006765C5" w:rsidRDefault="00DF26AE" w:rsidP="005D0B7E">
            <w:pPr>
              <w:spacing w:after="0" w:line="240" w:lineRule="auto"/>
              <w:jc w:val="both"/>
              <w:rPr>
                <w:rFonts w:ascii="Times New Roman" w:hAnsi="Times New Roman"/>
                <w:sz w:val="20"/>
                <w:szCs w:val="20"/>
                <w:lang w:val="uk-UA"/>
              </w:rPr>
            </w:pPr>
            <w:r w:rsidRPr="006765C5">
              <w:rPr>
                <w:rFonts w:ascii="Times New Roman" w:hAnsi="Times New Roman"/>
                <w:sz w:val="20"/>
                <w:szCs w:val="20"/>
                <w:lang w:val="uk-UA"/>
              </w:rPr>
              <w:t>Разом з тим, було перевірено 145 підприємств-боржників, які за наявною інформацією Головного управління статистики мають заборгованість з виплати заробітної плати, в ході інспекційних  відвідувань було складено 85 актів, де виявлені порушення статтей 115-117 КЗпПУ, винесено 76 приписів про усунення порушень, складено та передано до суду 24 протоколи про адміністративну відповідальність, складено 4 Постанови про накладення штрафу за статтею 188-6 на суму 3 400 грн.</w:t>
            </w:r>
          </w:p>
          <w:p w:rsidR="00DF26AE" w:rsidRPr="006765C5" w:rsidRDefault="00DF26AE" w:rsidP="005D0B7E">
            <w:pPr>
              <w:spacing w:after="0" w:line="240" w:lineRule="auto"/>
              <w:jc w:val="both"/>
              <w:rPr>
                <w:rFonts w:ascii="Times New Roman" w:hAnsi="Times New Roman"/>
                <w:sz w:val="20"/>
                <w:szCs w:val="20"/>
                <w:lang w:val="uk-UA"/>
              </w:rPr>
            </w:pPr>
            <w:r w:rsidRPr="006765C5">
              <w:rPr>
                <w:rFonts w:ascii="Times New Roman" w:hAnsi="Times New Roman"/>
                <w:sz w:val="20"/>
                <w:szCs w:val="20"/>
                <w:lang w:val="uk-UA"/>
              </w:rPr>
              <w:t>Підготовлено матеріали про накладення штрафних санкцій відповідно до абзацу 4 та абзацу 7 частини 2 статті 265 КЗпПУ у сумі 216 000 грн.</w:t>
            </w:r>
          </w:p>
          <w:p w:rsidR="00DF26AE" w:rsidRPr="006765C5" w:rsidRDefault="00DF26AE" w:rsidP="005D0B7E">
            <w:pPr>
              <w:spacing w:after="0" w:line="240" w:lineRule="auto"/>
              <w:jc w:val="both"/>
              <w:rPr>
                <w:rFonts w:ascii="Times New Roman" w:hAnsi="Times New Roman"/>
                <w:sz w:val="20"/>
                <w:szCs w:val="20"/>
                <w:lang w:val="uk-UA"/>
              </w:rPr>
            </w:pPr>
            <w:r w:rsidRPr="006765C5">
              <w:rPr>
                <w:rFonts w:ascii="Times New Roman" w:hAnsi="Times New Roman"/>
                <w:sz w:val="20"/>
                <w:szCs w:val="20"/>
                <w:lang w:val="uk-UA"/>
              </w:rPr>
              <w:t>Станом на 01.01.2022 на 3 підприємствах-боржниках розпочаті інспекційні відвідування.</w:t>
            </w:r>
          </w:p>
          <w:p w:rsidR="00DF26AE" w:rsidRPr="006765C5" w:rsidRDefault="00DF26AE" w:rsidP="005D0B7E">
            <w:pPr>
              <w:spacing w:after="0" w:line="240" w:lineRule="auto"/>
              <w:jc w:val="both"/>
              <w:rPr>
                <w:rFonts w:ascii="Times New Roman" w:hAnsi="Times New Roman"/>
                <w:sz w:val="20"/>
                <w:szCs w:val="20"/>
                <w:lang w:val="uk-UA"/>
              </w:rPr>
            </w:pPr>
            <w:r w:rsidRPr="006765C5">
              <w:rPr>
                <w:rFonts w:ascii="Times New Roman" w:hAnsi="Times New Roman"/>
                <w:sz w:val="20"/>
                <w:szCs w:val="20"/>
                <w:lang w:val="uk-UA"/>
              </w:rPr>
              <w:t>Завдяки вжитим спільним заходам, протягом січня-грудня 2021 року підприємствами-боржниками міста було виплачено майже 706,4 млн грн заборгованої заробітної плати.</w:t>
            </w:r>
          </w:p>
        </w:tc>
        <w:tc>
          <w:tcPr>
            <w:tcW w:w="2858" w:type="dxa"/>
          </w:tcPr>
          <w:p w:rsidR="00DF26AE" w:rsidRPr="006765C5" w:rsidRDefault="00DF26AE" w:rsidP="001828BF">
            <w:pPr>
              <w:spacing w:after="0" w:line="240" w:lineRule="auto"/>
              <w:jc w:val="center"/>
              <w:rPr>
                <w:rFonts w:ascii="Times New Roman" w:hAnsi="Times New Roman"/>
                <w:sz w:val="20"/>
                <w:szCs w:val="20"/>
                <w:lang w:val="uk-UA"/>
              </w:rPr>
            </w:pPr>
          </w:p>
        </w:tc>
      </w:tr>
      <w:tr w:rsidR="00DF26AE" w:rsidRPr="006765C5" w:rsidTr="001828BF">
        <w:tc>
          <w:tcPr>
            <w:tcW w:w="15877" w:type="dxa"/>
            <w:gridSpan w:val="6"/>
          </w:tcPr>
          <w:p w:rsidR="00DF26AE" w:rsidRPr="006765C5" w:rsidRDefault="00DF26AE" w:rsidP="001828BF">
            <w:pPr>
              <w:spacing w:after="0" w:line="240" w:lineRule="auto"/>
              <w:rPr>
                <w:rFonts w:ascii="Times New Roman" w:hAnsi="Times New Roman"/>
                <w:b/>
                <w:sz w:val="20"/>
                <w:szCs w:val="20"/>
                <w:lang w:val="uk-UA"/>
              </w:rPr>
            </w:pPr>
            <w:r w:rsidRPr="006765C5">
              <w:rPr>
                <w:rFonts w:ascii="Times New Roman" w:hAnsi="Times New Roman"/>
                <w:b/>
                <w:sz w:val="20"/>
                <w:szCs w:val="20"/>
                <w:lang w:val="uk-UA"/>
              </w:rPr>
              <w:t>Стратегічна ціль ІІ: Підвищення комфорту життя мешканців м. Києва</w:t>
            </w:r>
          </w:p>
        </w:tc>
      </w:tr>
      <w:tr w:rsidR="00DF26AE" w:rsidRPr="006765C5" w:rsidTr="001828BF">
        <w:tc>
          <w:tcPr>
            <w:tcW w:w="15877" w:type="dxa"/>
            <w:gridSpan w:val="6"/>
          </w:tcPr>
          <w:p w:rsidR="00DF26AE" w:rsidRPr="006765C5" w:rsidRDefault="00DF26AE" w:rsidP="001828BF">
            <w:pPr>
              <w:spacing w:after="0" w:line="240" w:lineRule="auto"/>
              <w:rPr>
                <w:rFonts w:ascii="Times New Roman" w:hAnsi="Times New Roman"/>
                <w:sz w:val="20"/>
                <w:szCs w:val="20"/>
                <w:lang w:val="uk-UA"/>
              </w:rPr>
            </w:pPr>
            <w:r w:rsidRPr="006765C5">
              <w:rPr>
                <w:rFonts w:ascii="Times New Roman" w:hAnsi="Times New Roman"/>
                <w:b/>
                <w:sz w:val="20"/>
                <w:szCs w:val="20"/>
                <w:lang w:val="uk-UA" w:eastAsia="ru-RU"/>
              </w:rPr>
              <w:t>2.3. Соціальна підтримка та допомога</w:t>
            </w:r>
          </w:p>
        </w:tc>
      </w:tr>
      <w:tr w:rsidR="00DF26AE" w:rsidRPr="006765C5" w:rsidTr="001828BF">
        <w:tc>
          <w:tcPr>
            <w:tcW w:w="15877" w:type="dxa"/>
            <w:gridSpan w:val="6"/>
          </w:tcPr>
          <w:p w:rsidR="00DF26AE" w:rsidRPr="006765C5" w:rsidRDefault="00DF26AE" w:rsidP="001828BF">
            <w:pPr>
              <w:spacing w:after="0" w:line="240" w:lineRule="auto"/>
              <w:rPr>
                <w:rFonts w:ascii="Times New Roman" w:hAnsi="Times New Roman"/>
                <w:sz w:val="20"/>
                <w:szCs w:val="20"/>
                <w:lang w:val="uk-UA"/>
              </w:rPr>
            </w:pPr>
            <w:r w:rsidRPr="006765C5">
              <w:rPr>
                <w:rFonts w:ascii="Times New Roman" w:hAnsi="Times New Roman"/>
                <w:sz w:val="20"/>
                <w:szCs w:val="20"/>
                <w:lang w:val="uk-UA" w:eastAsia="ru-RU"/>
              </w:rPr>
              <w:t>Оперативна ціль</w:t>
            </w:r>
            <w:r w:rsidRPr="006765C5">
              <w:rPr>
                <w:rFonts w:ascii="Times New Roman" w:eastAsia="Arial,Bold" w:hAnsi="Times New Roman"/>
                <w:sz w:val="20"/>
                <w:szCs w:val="20"/>
                <w:lang w:val="uk-UA" w:eastAsia="ru-RU"/>
              </w:rPr>
              <w:t xml:space="preserve"> 1«Підвищення соціальної захищеності мешканців»</w:t>
            </w:r>
          </w:p>
        </w:tc>
      </w:tr>
      <w:tr w:rsidR="00DF26AE" w:rsidRPr="006765C5" w:rsidTr="001828BF">
        <w:tc>
          <w:tcPr>
            <w:tcW w:w="15877" w:type="dxa"/>
            <w:gridSpan w:val="6"/>
          </w:tcPr>
          <w:p w:rsidR="00DF26AE" w:rsidRPr="006765C5" w:rsidRDefault="00DF26AE" w:rsidP="001828BF">
            <w:pPr>
              <w:spacing w:after="0" w:line="240" w:lineRule="auto"/>
              <w:rPr>
                <w:rFonts w:ascii="Times New Roman" w:hAnsi="Times New Roman"/>
                <w:sz w:val="20"/>
                <w:szCs w:val="20"/>
                <w:lang w:val="uk-UA"/>
              </w:rPr>
            </w:pPr>
            <w:r w:rsidRPr="006765C5">
              <w:rPr>
                <w:rFonts w:ascii="Times New Roman" w:hAnsi="Times New Roman"/>
                <w:sz w:val="20"/>
                <w:szCs w:val="20"/>
                <w:lang w:val="uk-UA" w:eastAsia="ru-RU"/>
              </w:rPr>
              <w:t>Завдання 1.1. Підвищення забезпеченості соціальною інфраструктурою</w:t>
            </w:r>
          </w:p>
        </w:tc>
      </w:tr>
      <w:tr w:rsidR="00DF26AE" w:rsidRPr="006765C5" w:rsidTr="00F87577">
        <w:tc>
          <w:tcPr>
            <w:tcW w:w="575" w:type="dxa"/>
          </w:tcPr>
          <w:p w:rsidR="00DF26AE" w:rsidRPr="006765C5" w:rsidRDefault="00DF26AE" w:rsidP="001828BF">
            <w:pPr>
              <w:spacing w:after="0" w:line="240" w:lineRule="auto"/>
              <w:jc w:val="center"/>
              <w:rPr>
                <w:rFonts w:ascii="Times New Roman" w:hAnsi="Times New Roman"/>
                <w:sz w:val="20"/>
                <w:szCs w:val="20"/>
                <w:lang w:val="uk-UA"/>
              </w:rPr>
            </w:pPr>
            <w:r w:rsidRPr="006765C5">
              <w:rPr>
                <w:rFonts w:ascii="Times New Roman" w:hAnsi="Times New Roman"/>
                <w:sz w:val="20"/>
                <w:szCs w:val="20"/>
                <w:lang w:val="uk-UA"/>
              </w:rPr>
              <w:t>69</w:t>
            </w:r>
          </w:p>
        </w:tc>
        <w:tc>
          <w:tcPr>
            <w:tcW w:w="2817" w:type="dxa"/>
          </w:tcPr>
          <w:p w:rsidR="00DF26AE" w:rsidRPr="006765C5" w:rsidRDefault="00DF26AE" w:rsidP="001828BF">
            <w:pPr>
              <w:spacing w:after="0" w:line="240" w:lineRule="auto"/>
              <w:jc w:val="both"/>
              <w:rPr>
                <w:rFonts w:ascii="Times New Roman" w:hAnsi="Times New Roman"/>
                <w:sz w:val="20"/>
                <w:szCs w:val="20"/>
                <w:lang w:val="uk-UA"/>
              </w:rPr>
            </w:pPr>
            <w:r w:rsidRPr="006765C5">
              <w:rPr>
                <w:rFonts w:ascii="Times New Roman" w:hAnsi="Times New Roman"/>
                <w:sz w:val="20"/>
                <w:szCs w:val="20"/>
                <w:lang w:val="uk-UA"/>
              </w:rPr>
              <w:t>Розвиток</w:t>
            </w:r>
            <w:r w:rsidRPr="006765C5">
              <w:rPr>
                <w:rFonts w:ascii="Times New Roman" w:hAnsi="Times New Roman"/>
                <w:sz w:val="20"/>
                <w:szCs w:val="20"/>
                <w:lang w:val="uk-UA" w:eastAsia="uk-UA"/>
              </w:rPr>
              <w:t xml:space="preserve"> системи надання соціальних та реабілітаційних послуг, у тому числі, особам (дітям) з інвалідністю, зокрема, шляхом розширення мережі установ (відділень) </w:t>
            </w:r>
            <w:r w:rsidRPr="006765C5">
              <w:rPr>
                <w:rFonts w:ascii="Times New Roman" w:hAnsi="Times New Roman"/>
                <w:bCs/>
                <w:sz w:val="20"/>
                <w:szCs w:val="20"/>
                <w:lang w:val="uk-UA" w:eastAsia="uk-UA"/>
              </w:rPr>
              <w:t>та здійснення соціального замовлення</w:t>
            </w:r>
          </w:p>
        </w:tc>
        <w:tc>
          <w:tcPr>
            <w:tcW w:w="1684" w:type="dxa"/>
          </w:tcPr>
          <w:p w:rsidR="00DF26AE" w:rsidRPr="006765C5" w:rsidRDefault="00DF26AE" w:rsidP="001828BF">
            <w:pPr>
              <w:spacing w:after="0" w:line="240" w:lineRule="auto"/>
              <w:jc w:val="center"/>
              <w:rPr>
                <w:rFonts w:ascii="Times New Roman" w:hAnsi="Times New Roman"/>
                <w:sz w:val="20"/>
                <w:szCs w:val="20"/>
                <w:lang w:val="uk-UA"/>
              </w:rPr>
            </w:pPr>
            <w:r w:rsidRPr="006765C5">
              <w:rPr>
                <w:rFonts w:ascii="Times New Roman" w:hAnsi="Times New Roman"/>
                <w:sz w:val="20"/>
                <w:szCs w:val="20"/>
              </w:rPr>
              <w:t>2021-2023</w:t>
            </w:r>
          </w:p>
        </w:tc>
        <w:tc>
          <w:tcPr>
            <w:tcW w:w="1550" w:type="dxa"/>
          </w:tcPr>
          <w:p w:rsidR="00DF26AE" w:rsidRPr="006765C5" w:rsidRDefault="00DF26AE" w:rsidP="003B5D00">
            <w:pPr>
              <w:pStyle w:val="Standard"/>
              <w:spacing w:after="0" w:line="240" w:lineRule="auto"/>
              <w:jc w:val="center"/>
              <w:rPr>
                <w:rFonts w:ascii="Times New Roman" w:hAnsi="Times New Roman" w:cs="Times New Roman"/>
                <w:sz w:val="20"/>
                <w:szCs w:val="20"/>
              </w:rPr>
            </w:pPr>
            <w:r w:rsidRPr="006765C5">
              <w:rPr>
                <w:rFonts w:ascii="Times New Roman" w:hAnsi="Times New Roman" w:cs="Times New Roman"/>
                <w:sz w:val="20"/>
                <w:szCs w:val="20"/>
              </w:rPr>
              <w:t>Виконано</w:t>
            </w:r>
          </w:p>
        </w:tc>
        <w:tc>
          <w:tcPr>
            <w:tcW w:w="6393" w:type="dxa"/>
          </w:tcPr>
          <w:p w:rsidR="00DF26AE" w:rsidRPr="006765C5" w:rsidRDefault="00DF26AE" w:rsidP="003B5D00">
            <w:pPr>
              <w:pStyle w:val="Standard"/>
              <w:spacing w:after="0" w:line="240" w:lineRule="auto"/>
              <w:jc w:val="both"/>
              <w:rPr>
                <w:rFonts w:ascii="Times New Roman" w:hAnsi="Times New Roman" w:cs="Times New Roman"/>
                <w:sz w:val="20"/>
                <w:szCs w:val="20"/>
              </w:rPr>
            </w:pPr>
            <w:r w:rsidRPr="006765C5">
              <w:rPr>
                <w:rFonts w:ascii="Times New Roman" w:hAnsi="Times New Roman" w:cs="Times New Roman"/>
                <w:sz w:val="20"/>
                <w:szCs w:val="20"/>
              </w:rPr>
              <w:t>При плануванні заходів на 2021 рік міської цільової програми «Турбота. Назустріч киянам» на 2019-2021 роки передбачено збільшення фінансування та розширення спектру та видів соціальних послуг для киян, а саме: передбачено надання 11 видів соціальних послуг, якими буде охоплено орієнтовно 2 500 осіб.</w:t>
            </w:r>
          </w:p>
          <w:p w:rsidR="00DF26AE" w:rsidRPr="006765C5" w:rsidRDefault="00DF26AE" w:rsidP="003B5D00">
            <w:pPr>
              <w:pStyle w:val="Standard"/>
              <w:spacing w:after="0" w:line="240" w:lineRule="auto"/>
              <w:jc w:val="both"/>
              <w:rPr>
                <w:rFonts w:ascii="Times New Roman" w:hAnsi="Times New Roman" w:cs="Times New Roman"/>
                <w:sz w:val="20"/>
                <w:szCs w:val="20"/>
              </w:rPr>
            </w:pPr>
            <w:r w:rsidRPr="006765C5">
              <w:rPr>
                <w:rFonts w:ascii="Times New Roman" w:hAnsi="Times New Roman" w:cs="Times New Roman"/>
                <w:sz w:val="20"/>
                <w:szCs w:val="20"/>
              </w:rPr>
              <w:t>Станом на 01.01.2022 підписано договори про закупівлю наступних додаткових соціальних послуг:</w:t>
            </w:r>
          </w:p>
          <w:p w:rsidR="00DF26AE" w:rsidRPr="006765C5" w:rsidRDefault="00DF26AE" w:rsidP="003B5D00">
            <w:pPr>
              <w:pStyle w:val="Standard"/>
              <w:spacing w:after="0" w:line="240" w:lineRule="auto"/>
              <w:jc w:val="both"/>
              <w:rPr>
                <w:rFonts w:ascii="Times New Roman" w:hAnsi="Times New Roman" w:cs="Times New Roman"/>
                <w:sz w:val="20"/>
                <w:szCs w:val="20"/>
              </w:rPr>
            </w:pPr>
            <w:r w:rsidRPr="006765C5">
              <w:rPr>
                <w:rFonts w:ascii="Times New Roman" w:hAnsi="Times New Roman" w:cs="Times New Roman"/>
                <w:sz w:val="20"/>
                <w:szCs w:val="20"/>
              </w:rPr>
              <w:t>1) Догляд вдома (діти з інвалідністю підгрупи А, які частково або повністю втратили/не набули здатності до самообслуговування.) (80 осіб);</w:t>
            </w:r>
          </w:p>
          <w:p w:rsidR="00DF26AE" w:rsidRPr="006765C5" w:rsidRDefault="00DF26AE" w:rsidP="003B5D00">
            <w:pPr>
              <w:pStyle w:val="Standard"/>
              <w:spacing w:after="0" w:line="240" w:lineRule="auto"/>
              <w:jc w:val="both"/>
              <w:rPr>
                <w:rFonts w:ascii="Times New Roman" w:hAnsi="Times New Roman" w:cs="Times New Roman"/>
                <w:sz w:val="20"/>
                <w:szCs w:val="20"/>
              </w:rPr>
            </w:pPr>
            <w:r w:rsidRPr="006765C5">
              <w:rPr>
                <w:rFonts w:ascii="Times New Roman" w:hAnsi="Times New Roman" w:cs="Times New Roman"/>
                <w:sz w:val="20"/>
                <w:szCs w:val="20"/>
              </w:rPr>
              <w:t>2) Денний догляд дітей з інвалідністю (денний догляд  дітей зі складними порушеннями розвитку) (20 осіб);</w:t>
            </w:r>
          </w:p>
          <w:p w:rsidR="00DF26AE" w:rsidRPr="006765C5" w:rsidRDefault="00DF26AE" w:rsidP="003B5D00">
            <w:pPr>
              <w:pStyle w:val="Standard"/>
              <w:spacing w:after="0" w:line="240" w:lineRule="auto"/>
              <w:jc w:val="both"/>
              <w:rPr>
                <w:rFonts w:ascii="Times New Roman" w:hAnsi="Times New Roman" w:cs="Times New Roman"/>
                <w:sz w:val="20"/>
                <w:szCs w:val="20"/>
              </w:rPr>
            </w:pPr>
            <w:r w:rsidRPr="006765C5">
              <w:rPr>
                <w:rFonts w:ascii="Times New Roman" w:hAnsi="Times New Roman" w:cs="Times New Roman"/>
                <w:sz w:val="20"/>
                <w:szCs w:val="20"/>
              </w:rPr>
              <w:t>3) Соціальна адаптація (діти та особи з інвалідністю, що частково втратили здатність до самообслуговування ) (44 особи);</w:t>
            </w:r>
          </w:p>
          <w:p w:rsidR="00DF26AE" w:rsidRPr="006765C5" w:rsidRDefault="00DF26AE" w:rsidP="003B5D00">
            <w:pPr>
              <w:pStyle w:val="Standard"/>
              <w:spacing w:after="0" w:line="240" w:lineRule="auto"/>
              <w:jc w:val="both"/>
              <w:rPr>
                <w:rFonts w:ascii="Times New Roman" w:hAnsi="Times New Roman" w:cs="Times New Roman"/>
                <w:sz w:val="20"/>
                <w:szCs w:val="20"/>
              </w:rPr>
            </w:pPr>
            <w:r w:rsidRPr="006765C5">
              <w:rPr>
                <w:rFonts w:ascii="Times New Roman" w:hAnsi="Times New Roman" w:cs="Times New Roman"/>
                <w:sz w:val="20"/>
                <w:szCs w:val="20"/>
              </w:rPr>
              <w:t>4) Транспортна соціальна послуга (для дітей з інвалідністю, осіб з інвалідністю) (450 осіб);</w:t>
            </w:r>
          </w:p>
          <w:p w:rsidR="00DF26AE" w:rsidRPr="006765C5" w:rsidRDefault="00DF26AE" w:rsidP="003B5D00">
            <w:pPr>
              <w:pStyle w:val="Standard"/>
              <w:spacing w:after="0" w:line="240" w:lineRule="auto"/>
              <w:jc w:val="both"/>
              <w:rPr>
                <w:rFonts w:ascii="Times New Roman" w:hAnsi="Times New Roman" w:cs="Times New Roman"/>
                <w:sz w:val="20"/>
                <w:szCs w:val="20"/>
              </w:rPr>
            </w:pPr>
            <w:r w:rsidRPr="006765C5">
              <w:rPr>
                <w:rFonts w:ascii="Times New Roman" w:hAnsi="Times New Roman" w:cs="Times New Roman"/>
                <w:sz w:val="20"/>
                <w:szCs w:val="20"/>
              </w:rPr>
              <w:t>5) Догляд стаціонарний (для осіб з інвалідністю з психічними розладами) (411 осіб);</w:t>
            </w:r>
          </w:p>
          <w:p w:rsidR="00DF26AE" w:rsidRPr="006765C5" w:rsidRDefault="00DF26AE" w:rsidP="003B5D00">
            <w:pPr>
              <w:pStyle w:val="Standard"/>
              <w:spacing w:after="0" w:line="240" w:lineRule="auto"/>
              <w:jc w:val="both"/>
              <w:rPr>
                <w:rFonts w:ascii="Times New Roman" w:hAnsi="Times New Roman" w:cs="Times New Roman"/>
                <w:sz w:val="20"/>
                <w:szCs w:val="20"/>
              </w:rPr>
            </w:pPr>
            <w:r w:rsidRPr="006765C5">
              <w:rPr>
                <w:rFonts w:ascii="Times New Roman" w:hAnsi="Times New Roman" w:cs="Times New Roman"/>
                <w:sz w:val="20"/>
                <w:szCs w:val="20"/>
              </w:rPr>
              <w:t>6) Денний догляд дітей з інвалідністю (для дітей з інвалідністю з помірною розумовою відсталістю та/або тяжкими розладами психіки, які потребують догляду, навчання та реабілітації, можуть самостійно пересуватися та себе обслуговувати (10 осіб);</w:t>
            </w:r>
          </w:p>
          <w:p w:rsidR="00DF26AE" w:rsidRPr="006765C5" w:rsidRDefault="00DF26AE" w:rsidP="003B5D00">
            <w:pPr>
              <w:pStyle w:val="Standard"/>
              <w:spacing w:after="0" w:line="240" w:lineRule="auto"/>
              <w:jc w:val="both"/>
              <w:rPr>
                <w:rFonts w:ascii="Times New Roman" w:hAnsi="Times New Roman" w:cs="Times New Roman"/>
                <w:sz w:val="20"/>
                <w:szCs w:val="20"/>
              </w:rPr>
            </w:pPr>
            <w:r w:rsidRPr="006765C5">
              <w:rPr>
                <w:rFonts w:ascii="Times New Roman" w:hAnsi="Times New Roman" w:cs="Times New Roman"/>
                <w:sz w:val="20"/>
                <w:szCs w:val="20"/>
              </w:rPr>
              <w:t>7) Паліативний догляд (30 осіб);</w:t>
            </w:r>
          </w:p>
          <w:p w:rsidR="00DF26AE" w:rsidRPr="006765C5" w:rsidRDefault="00DF26AE" w:rsidP="003B5D00">
            <w:pPr>
              <w:pStyle w:val="Standard"/>
              <w:spacing w:after="0" w:line="240" w:lineRule="auto"/>
              <w:jc w:val="both"/>
              <w:rPr>
                <w:rFonts w:ascii="Times New Roman" w:hAnsi="Times New Roman" w:cs="Times New Roman"/>
                <w:sz w:val="20"/>
                <w:szCs w:val="20"/>
              </w:rPr>
            </w:pPr>
            <w:r w:rsidRPr="006765C5">
              <w:rPr>
                <w:rFonts w:ascii="Times New Roman" w:hAnsi="Times New Roman" w:cs="Times New Roman"/>
                <w:sz w:val="20"/>
                <w:szCs w:val="20"/>
              </w:rPr>
              <w:t>8) Соціально-психологічна реабілітація осіб із залежністю від наркотичних засобів чи психотропгих речовин (40 осіб).</w:t>
            </w:r>
          </w:p>
          <w:p w:rsidR="00DF26AE" w:rsidRPr="006765C5" w:rsidRDefault="00DF26AE" w:rsidP="003B5D00">
            <w:pPr>
              <w:pStyle w:val="Standard"/>
              <w:spacing w:after="0" w:line="240" w:lineRule="auto"/>
              <w:jc w:val="both"/>
            </w:pPr>
            <w:r w:rsidRPr="006765C5">
              <w:rPr>
                <w:rFonts w:ascii="Times New Roman" w:hAnsi="Times New Roman" w:cs="Times New Roman"/>
                <w:sz w:val="20"/>
                <w:szCs w:val="20"/>
              </w:rPr>
              <w:t>Вищезазначене відповідає плану пріоритетних дій Уряду, затвердженого розпорядженням Кабінету Міністрів від 09 вересня 2020 р. № 1133-р щодо створення системи надання соціальних послуг безпосередньо за місцем проживання/перебування (у громаді); забезпечення доступу дітей та сімей з дітьми до соціальних послуг відповідно до їх потреб за місцем проживання; удосконалення механізмів надання реабілітаційних послуг особам з інвалідністю та дітям з інвалідністю, зокрема забезпечення їх безпосереднього звернення до реабілітаційних центрів.</w:t>
            </w:r>
          </w:p>
          <w:p w:rsidR="00DF26AE" w:rsidRPr="006765C5" w:rsidRDefault="00DF26AE" w:rsidP="003B5D00">
            <w:pPr>
              <w:pStyle w:val="Standard"/>
              <w:spacing w:after="0" w:line="240" w:lineRule="auto"/>
              <w:jc w:val="both"/>
              <w:rPr>
                <w:rFonts w:ascii="Times New Roman" w:hAnsi="Times New Roman" w:cs="Times New Roman"/>
                <w:sz w:val="20"/>
                <w:szCs w:val="20"/>
              </w:rPr>
            </w:pPr>
            <w:r w:rsidRPr="006765C5">
              <w:rPr>
                <w:rFonts w:ascii="Times New Roman" w:hAnsi="Times New Roman" w:cs="Times New Roman"/>
                <w:sz w:val="20"/>
                <w:szCs w:val="20"/>
              </w:rPr>
              <w:t xml:space="preserve">До Плану заходів на 2021 – 2023 роки з реалізації Стратегії розвитку міста Києва до 2025 року, затвердженого рішенням Київської міської ради від 19.12.2019 № 496/8069, включено проєкт «Соціальна інтеграція осіб (дітей) з інвалідністю у суспільство», згідно з яким передбачено реконструкцію </w:t>
            </w:r>
            <w:hyperlink r:id="rId9" w:history="1">
              <w:r w:rsidRPr="006765C5">
                <w:rPr>
                  <w:rFonts w:ascii="Times New Roman" w:hAnsi="Times New Roman" w:cs="Times New Roman"/>
                  <w:sz w:val="20"/>
                  <w:szCs w:val="20"/>
                </w:rPr>
                <w:t>нежитлової будівлі спального корпусу N 1, літ. "Б", на вул. Юнкерова Миколи, 28</w:t>
              </w:r>
            </w:hyperlink>
            <w:r w:rsidRPr="006765C5">
              <w:rPr>
                <w:rFonts w:ascii="Times New Roman" w:hAnsi="Times New Roman" w:cs="Times New Roman"/>
                <w:sz w:val="20"/>
                <w:szCs w:val="20"/>
              </w:rPr>
              <w:t> для створення відділення Київського міського центру реабілітації дітей з інвалідністю (відповідно до розпорядження виконавчого органу Київської міської ради (Київської міської державної адміністрації) від 19.02.2020 № 28</w:t>
            </w:r>
          </w:p>
        </w:tc>
        <w:tc>
          <w:tcPr>
            <w:tcW w:w="2858" w:type="dxa"/>
          </w:tcPr>
          <w:p w:rsidR="00DF26AE" w:rsidRPr="006765C5" w:rsidRDefault="00DF26AE" w:rsidP="001828BF">
            <w:pPr>
              <w:spacing w:after="0" w:line="240" w:lineRule="auto"/>
              <w:jc w:val="center"/>
              <w:rPr>
                <w:rFonts w:ascii="Times New Roman" w:hAnsi="Times New Roman"/>
                <w:sz w:val="20"/>
                <w:szCs w:val="20"/>
                <w:lang w:val="uk-UA"/>
              </w:rPr>
            </w:pPr>
          </w:p>
        </w:tc>
      </w:tr>
      <w:tr w:rsidR="00DF26AE" w:rsidRPr="006765C5" w:rsidTr="00F87577">
        <w:tc>
          <w:tcPr>
            <w:tcW w:w="575" w:type="dxa"/>
          </w:tcPr>
          <w:p w:rsidR="00DF26AE" w:rsidRPr="006765C5" w:rsidRDefault="00DF26AE" w:rsidP="001828BF">
            <w:pPr>
              <w:spacing w:after="0" w:line="240" w:lineRule="auto"/>
              <w:jc w:val="center"/>
              <w:rPr>
                <w:rFonts w:ascii="Times New Roman" w:hAnsi="Times New Roman"/>
                <w:sz w:val="20"/>
                <w:szCs w:val="20"/>
                <w:lang w:val="uk-UA"/>
              </w:rPr>
            </w:pPr>
            <w:r w:rsidRPr="006765C5">
              <w:rPr>
                <w:rFonts w:ascii="Times New Roman" w:hAnsi="Times New Roman"/>
                <w:sz w:val="20"/>
                <w:szCs w:val="20"/>
                <w:lang w:val="uk-UA"/>
              </w:rPr>
              <w:t>71</w:t>
            </w:r>
          </w:p>
        </w:tc>
        <w:tc>
          <w:tcPr>
            <w:tcW w:w="2817" w:type="dxa"/>
          </w:tcPr>
          <w:p w:rsidR="00DF26AE" w:rsidRPr="006765C5" w:rsidRDefault="00DF26AE" w:rsidP="001828BF">
            <w:pPr>
              <w:spacing w:after="0" w:line="240" w:lineRule="auto"/>
              <w:jc w:val="both"/>
              <w:rPr>
                <w:rFonts w:ascii="Times New Roman" w:hAnsi="Times New Roman"/>
                <w:sz w:val="20"/>
                <w:szCs w:val="20"/>
                <w:lang w:val="uk-UA"/>
              </w:rPr>
            </w:pPr>
            <w:r w:rsidRPr="006765C5">
              <w:rPr>
                <w:rFonts w:ascii="Times New Roman" w:hAnsi="Times New Roman"/>
                <w:sz w:val="20"/>
                <w:szCs w:val="20"/>
                <w:lang w:val="uk-UA" w:eastAsia="uk-UA"/>
              </w:rPr>
              <w:t>Створення спеціалізованого закладу психоневрологічного профілю для осіб з інвалідністю</w:t>
            </w:r>
          </w:p>
        </w:tc>
        <w:tc>
          <w:tcPr>
            <w:tcW w:w="1684" w:type="dxa"/>
          </w:tcPr>
          <w:p w:rsidR="00DF26AE" w:rsidRPr="006765C5" w:rsidRDefault="00DF26AE" w:rsidP="001828BF">
            <w:pPr>
              <w:spacing w:after="0" w:line="240" w:lineRule="auto"/>
              <w:jc w:val="center"/>
              <w:rPr>
                <w:rFonts w:ascii="Times New Roman" w:hAnsi="Times New Roman"/>
                <w:sz w:val="20"/>
                <w:szCs w:val="20"/>
                <w:lang w:val="uk-UA"/>
              </w:rPr>
            </w:pPr>
            <w:r w:rsidRPr="006765C5">
              <w:rPr>
                <w:rFonts w:ascii="Times New Roman" w:hAnsi="Times New Roman"/>
                <w:sz w:val="20"/>
                <w:szCs w:val="20"/>
                <w:lang w:val="uk-UA"/>
              </w:rPr>
              <w:t>2021</w:t>
            </w:r>
          </w:p>
        </w:tc>
        <w:tc>
          <w:tcPr>
            <w:tcW w:w="1550" w:type="dxa"/>
          </w:tcPr>
          <w:p w:rsidR="00DF26AE" w:rsidRPr="006765C5" w:rsidRDefault="00DF26AE" w:rsidP="001828BF">
            <w:pPr>
              <w:spacing w:after="0" w:line="240" w:lineRule="auto"/>
              <w:jc w:val="center"/>
              <w:rPr>
                <w:rFonts w:ascii="Times New Roman" w:hAnsi="Times New Roman"/>
                <w:sz w:val="20"/>
                <w:szCs w:val="20"/>
                <w:lang w:val="uk-UA"/>
              </w:rPr>
            </w:pPr>
            <w:r w:rsidRPr="006765C5">
              <w:rPr>
                <w:rFonts w:ascii="Times New Roman" w:hAnsi="Times New Roman"/>
                <w:sz w:val="20"/>
                <w:szCs w:val="20"/>
                <w:lang w:val="uk-UA"/>
              </w:rPr>
              <w:t>Не виконано</w:t>
            </w:r>
          </w:p>
        </w:tc>
        <w:tc>
          <w:tcPr>
            <w:tcW w:w="6393" w:type="dxa"/>
          </w:tcPr>
          <w:p w:rsidR="00DF26AE" w:rsidRPr="006765C5" w:rsidRDefault="00DF26AE" w:rsidP="00A61156">
            <w:pPr>
              <w:tabs>
                <w:tab w:val="left" w:pos="2430"/>
              </w:tabs>
              <w:ind w:firstLine="709"/>
              <w:jc w:val="both"/>
              <w:rPr>
                <w:rFonts w:ascii="Times New Roman" w:hAnsi="Times New Roman"/>
                <w:sz w:val="20"/>
                <w:szCs w:val="20"/>
                <w:lang w:val="uk-UA"/>
              </w:rPr>
            </w:pPr>
          </w:p>
        </w:tc>
        <w:tc>
          <w:tcPr>
            <w:tcW w:w="2858" w:type="dxa"/>
          </w:tcPr>
          <w:p w:rsidR="00DF26AE" w:rsidRPr="006765C5" w:rsidRDefault="00DF26AE" w:rsidP="000F0EBE">
            <w:pPr>
              <w:tabs>
                <w:tab w:val="left" w:pos="2430"/>
              </w:tabs>
              <w:spacing w:after="0"/>
              <w:ind w:firstLine="567"/>
              <w:jc w:val="both"/>
              <w:rPr>
                <w:rFonts w:ascii="Times New Roman" w:hAnsi="Times New Roman"/>
                <w:sz w:val="20"/>
                <w:szCs w:val="20"/>
                <w:lang w:val="uk-UA"/>
              </w:rPr>
            </w:pPr>
            <w:r w:rsidRPr="006765C5">
              <w:rPr>
                <w:rFonts w:ascii="Times New Roman" w:hAnsi="Times New Roman"/>
                <w:sz w:val="20"/>
                <w:szCs w:val="20"/>
                <w:lang w:val="uk-UA"/>
              </w:rPr>
              <w:t xml:space="preserve">На підставі пункту 2.10. розпорядження виконавчого органу Київської міської ради (Київської міської державної адміністрації) «Про передачу функцій замовника реконструкції з надбудовою </w:t>
            </w:r>
            <w:r w:rsidRPr="006765C5">
              <w:rPr>
                <w:rFonts w:ascii="Times New Roman" w:hAnsi="Times New Roman"/>
                <w:sz w:val="20"/>
                <w:szCs w:val="20"/>
              </w:rPr>
              <w:t xml:space="preserve">1-го відділення санаторію «Перше травня» під психоневрологічний інтернат в Пуща-Водиці на вул. Квітки Цісик (Гамарника), 28 у Оболонському районі міста Києва» від 25.08.2020 № 1279 </w:t>
            </w:r>
            <w:r w:rsidRPr="006765C5">
              <w:rPr>
                <w:rFonts w:ascii="Times New Roman" w:hAnsi="Times New Roman"/>
                <w:sz w:val="20"/>
                <w:szCs w:val="20"/>
                <w:lang w:val="uk-UA"/>
              </w:rPr>
              <w:t>комісією Департаменту здійснено виїзний огляд 1-го відділення санаторію «Перше травня». Під час огляду зазначеного об’єкту встановлено, що приміщення санаторію перебувають в незадовільному стані. Частина приміщень об’єкта реконструкції знаходиться в напівзруйнованому стані без вікон та покрівлі, з відсутніми ознаками здійснення будівельних робіт. Приміщення адміністративного корпусу реконструйовано частково, відсутні вікна та частина покрівлі, у зв’язку з чим оздоблювальні матеріали зазнали пошкоджень. На території знаходяться будівельні матеріали не придатні для подальшого використання.</w:t>
            </w:r>
          </w:p>
          <w:p w:rsidR="00DF26AE" w:rsidRPr="006765C5" w:rsidRDefault="00DF26AE" w:rsidP="000F0EBE">
            <w:pPr>
              <w:tabs>
                <w:tab w:val="left" w:pos="2430"/>
              </w:tabs>
              <w:spacing w:after="0"/>
              <w:ind w:firstLine="567"/>
              <w:jc w:val="both"/>
              <w:rPr>
                <w:rFonts w:ascii="Times New Roman" w:hAnsi="Times New Roman"/>
                <w:sz w:val="20"/>
                <w:szCs w:val="20"/>
                <w:lang w:val="uk-UA"/>
              </w:rPr>
            </w:pPr>
            <w:r w:rsidRPr="006765C5">
              <w:rPr>
                <w:rFonts w:ascii="Times New Roman" w:hAnsi="Times New Roman"/>
                <w:sz w:val="20"/>
                <w:szCs w:val="20"/>
                <w:lang w:val="uk-UA"/>
              </w:rPr>
              <w:t>З метою визначення балансової вартості та обсягу виконаних робіт виникла необхідність у замовленні технічного аудиту стану будівель Водночас, 02 серпня 2021 року Міністерством культури та інформаційної політики України видано наказ № 599 «Про затвердження меж та режимів використання території історичних ареалів м. Києва».</w:t>
            </w:r>
          </w:p>
          <w:p w:rsidR="00DF26AE" w:rsidRPr="006765C5" w:rsidRDefault="00DF26AE" w:rsidP="000F0EBE">
            <w:pPr>
              <w:tabs>
                <w:tab w:val="left" w:pos="2430"/>
              </w:tabs>
              <w:spacing w:after="0"/>
              <w:ind w:firstLine="567"/>
              <w:jc w:val="both"/>
              <w:rPr>
                <w:rFonts w:ascii="Times New Roman" w:hAnsi="Times New Roman"/>
                <w:sz w:val="20"/>
                <w:szCs w:val="20"/>
                <w:lang w:val="uk-UA"/>
              </w:rPr>
            </w:pPr>
            <w:r w:rsidRPr="006765C5">
              <w:rPr>
                <w:rFonts w:ascii="Times New Roman" w:hAnsi="Times New Roman"/>
                <w:sz w:val="20"/>
                <w:szCs w:val="20"/>
                <w:lang w:val="uk-UA"/>
              </w:rPr>
              <w:t>Пунктом 1 вказаного наказу встановлено затвердити межі та режими використання території історичних ареалів міста Києва, визначені науковопроєктною документацією «Збереження та охорона історико-культурної спадщини. Історико-архітектурний опорний план м. Києва» (том 8 Генерального плану м. Києва), розробленою КО «Інститут генерального плану м. Києва» на замовлення Департаменту містобудування та архітектури виконавчого органу Київської міської ради (Київської міської державної адміністрації) (далі – науково-проєктна документація).</w:t>
            </w:r>
          </w:p>
          <w:p w:rsidR="00DF26AE" w:rsidRPr="006765C5" w:rsidRDefault="00DF26AE" w:rsidP="000F0EBE">
            <w:pPr>
              <w:tabs>
                <w:tab w:val="left" w:pos="2430"/>
              </w:tabs>
              <w:spacing w:after="0"/>
              <w:ind w:firstLine="567"/>
              <w:jc w:val="both"/>
              <w:rPr>
                <w:rFonts w:ascii="Times New Roman" w:hAnsi="Times New Roman"/>
                <w:sz w:val="20"/>
                <w:szCs w:val="20"/>
                <w:lang w:val="uk-UA"/>
              </w:rPr>
            </w:pPr>
            <w:r w:rsidRPr="006765C5">
              <w:rPr>
                <w:rFonts w:ascii="Times New Roman" w:hAnsi="Times New Roman"/>
                <w:sz w:val="20"/>
                <w:szCs w:val="20"/>
                <w:lang w:val="uk-UA"/>
              </w:rPr>
              <w:t>Відповідно до розділу 1.7. науково-проєктної документації Пуща-Водиця визначена окремим історичним ареалом. Також в розділі 1.7. науково-проєктної документації передбачено, що на території історичного ареалу, яка розташована поза межами зон охорони пам’яток, розповсюджуються наступні обмеження, зокрема, заборона нового будівництва та реконструкції із збільшенням існуючих об’ємно-просторових параметрів будівель, крім об’єктів інженерної, транспортної, і соціальної інфраструктури (з подальшою забороною зміни функціонального призначення цих об’єктів соціальної інфраструктури), на означених ділянках до моменту проведення повного дослідження території історичного ареалу та розроблення і затвердження у встановленому порядку науково-проєктної документації «Межі та режими використання території історичних ареалів м. Києва».</w:t>
            </w:r>
          </w:p>
          <w:p w:rsidR="00DF26AE" w:rsidRPr="006765C5" w:rsidRDefault="00DF26AE" w:rsidP="000F0EBE">
            <w:pPr>
              <w:tabs>
                <w:tab w:val="left" w:pos="2430"/>
              </w:tabs>
              <w:spacing w:after="0"/>
              <w:ind w:firstLine="567"/>
              <w:jc w:val="both"/>
              <w:rPr>
                <w:rFonts w:ascii="Times New Roman" w:hAnsi="Times New Roman"/>
                <w:sz w:val="20"/>
                <w:szCs w:val="20"/>
                <w:lang w:val="uk-UA"/>
              </w:rPr>
            </w:pPr>
            <w:r w:rsidRPr="006765C5">
              <w:rPr>
                <w:rFonts w:ascii="Times New Roman" w:hAnsi="Times New Roman"/>
                <w:sz w:val="20"/>
                <w:szCs w:val="20"/>
                <w:lang w:val="uk-UA"/>
              </w:rPr>
              <w:t>Разом з тим, Департаментом розроблено проєкт розпорядження виконавчого органу Київської міської ради (Київської міської державної адміністрації) «Про внесення змін до розпорядження виконавчого органу Київської міської ради (Київської міської державної адміністрації) від 28 серпня 2020 року № 1279» з метою продовження термінів виконання реконструкції з надбудовою 1-го відділення санаторію «Перше травня» під психоневрологічний інтернат в Пуща-Водиці на вул. Квітки Цісик (Гамарника), 28 у Оболонському районі міста Києва до 2025 року.</w:t>
            </w:r>
          </w:p>
          <w:p w:rsidR="00DF26AE" w:rsidRPr="006765C5" w:rsidRDefault="00DF26AE" w:rsidP="000F0EBE">
            <w:pPr>
              <w:spacing w:after="0" w:line="240" w:lineRule="auto"/>
              <w:jc w:val="both"/>
              <w:rPr>
                <w:rFonts w:ascii="Times New Roman" w:hAnsi="Times New Roman"/>
                <w:sz w:val="20"/>
                <w:szCs w:val="20"/>
                <w:lang w:val="uk-UA"/>
              </w:rPr>
            </w:pPr>
            <w:r w:rsidRPr="006765C5">
              <w:rPr>
                <w:rFonts w:ascii="Times New Roman" w:hAnsi="Times New Roman"/>
                <w:sz w:val="20"/>
                <w:szCs w:val="20"/>
                <w:lang w:val="uk-UA"/>
              </w:rPr>
              <w:t>Враховуючи зазначене, подальші дії щодо реконструкції об’єкту можливі після затвердження меж зон охорони пам’яток на території історичного ареалу Пуща-Водиця, а також визначення балансової вартості та обсягу виконаних робіт стану будівель 1-го відділення санаторію «Перше травня» під психоневрологічний інтернат в Пуща-Водиці на вул. Квітки Цісик (Гамарника), 28 у Оболонському районі міста Києва шляхом замовлення технічного аудиту за рахунок коштів Департаменту, що будуть передбачені в бюджетному році.</w:t>
            </w:r>
          </w:p>
        </w:tc>
      </w:tr>
      <w:tr w:rsidR="00DF26AE" w:rsidRPr="006765C5" w:rsidTr="00F87577">
        <w:tc>
          <w:tcPr>
            <w:tcW w:w="575" w:type="dxa"/>
          </w:tcPr>
          <w:p w:rsidR="00DF26AE" w:rsidRPr="006765C5" w:rsidRDefault="00DF26AE" w:rsidP="001828BF">
            <w:pPr>
              <w:spacing w:after="0" w:line="240" w:lineRule="auto"/>
              <w:jc w:val="center"/>
              <w:rPr>
                <w:rFonts w:ascii="Times New Roman" w:hAnsi="Times New Roman"/>
                <w:sz w:val="20"/>
                <w:szCs w:val="20"/>
                <w:lang w:val="uk-UA"/>
              </w:rPr>
            </w:pPr>
            <w:r w:rsidRPr="006765C5">
              <w:rPr>
                <w:rFonts w:ascii="Times New Roman" w:hAnsi="Times New Roman"/>
                <w:sz w:val="20"/>
                <w:szCs w:val="20"/>
                <w:lang w:val="uk-UA"/>
              </w:rPr>
              <w:t>75</w:t>
            </w:r>
          </w:p>
        </w:tc>
        <w:tc>
          <w:tcPr>
            <w:tcW w:w="2817" w:type="dxa"/>
          </w:tcPr>
          <w:p w:rsidR="00DF26AE" w:rsidRPr="006765C5" w:rsidRDefault="00DF26AE" w:rsidP="001828BF">
            <w:pPr>
              <w:spacing w:after="0" w:line="240" w:lineRule="auto"/>
              <w:jc w:val="both"/>
              <w:rPr>
                <w:rFonts w:ascii="Times New Roman" w:hAnsi="Times New Roman"/>
                <w:sz w:val="20"/>
                <w:szCs w:val="20"/>
                <w:lang w:val="uk-UA"/>
              </w:rPr>
            </w:pPr>
            <w:r w:rsidRPr="006765C5">
              <w:rPr>
                <w:rFonts w:ascii="Times New Roman" w:hAnsi="Times New Roman"/>
                <w:sz w:val="20"/>
                <w:szCs w:val="20"/>
                <w:lang w:val="uk-UA" w:eastAsia="uk-UA"/>
              </w:rPr>
              <w:t>Підвищення рівня комфортності та доступності всіх елементів міської інфраструктури для осіб з інвалідністю та інших маломобільних груп населення (у співпраці з Міським комітетом доступності осіб з інвалідністю та інших маломобільних груп населення) до об'єктів соціальної та інженерно-транспортної інфраструктури</w:t>
            </w:r>
          </w:p>
        </w:tc>
        <w:tc>
          <w:tcPr>
            <w:tcW w:w="1684" w:type="dxa"/>
          </w:tcPr>
          <w:p w:rsidR="00DF26AE" w:rsidRPr="006765C5" w:rsidRDefault="00DF26AE" w:rsidP="003B5D00">
            <w:pPr>
              <w:spacing w:after="0" w:line="240" w:lineRule="auto"/>
              <w:jc w:val="center"/>
              <w:rPr>
                <w:rFonts w:ascii="Times New Roman" w:hAnsi="Times New Roman"/>
                <w:sz w:val="20"/>
                <w:szCs w:val="20"/>
                <w:lang w:val="uk-UA"/>
              </w:rPr>
            </w:pPr>
            <w:r w:rsidRPr="006765C5">
              <w:rPr>
                <w:rFonts w:ascii="Times New Roman" w:hAnsi="Times New Roman"/>
                <w:sz w:val="20"/>
                <w:szCs w:val="20"/>
                <w:lang w:val="uk-UA"/>
              </w:rPr>
              <w:t>2021-2023</w:t>
            </w:r>
          </w:p>
          <w:p w:rsidR="00DF26AE" w:rsidRPr="006765C5" w:rsidRDefault="00DF26AE" w:rsidP="003B5D00">
            <w:pPr>
              <w:spacing w:after="0" w:line="240" w:lineRule="auto"/>
              <w:jc w:val="center"/>
              <w:rPr>
                <w:rFonts w:ascii="Times New Roman" w:hAnsi="Times New Roman"/>
                <w:sz w:val="20"/>
                <w:szCs w:val="20"/>
                <w:lang w:val="uk-UA"/>
              </w:rPr>
            </w:pPr>
          </w:p>
        </w:tc>
        <w:tc>
          <w:tcPr>
            <w:tcW w:w="1550" w:type="dxa"/>
          </w:tcPr>
          <w:p w:rsidR="00DF26AE" w:rsidRPr="006765C5" w:rsidRDefault="00DF26AE" w:rsidP="003B5D00">
            <w:pPr>
              <w:spacing w:after="0" w:line="240" w:lineRule="auto"/>
              <w:jc w:val="center"/>
              <w:rPr>
                <w:rFonts w:ascii="Times New Roman" w:hAnsi="Times New Roman"/>
                <w:sz w:val="20"/>
                <w:szCs w:val="20"/>
                <w:lang w:val="uk-UA"/>
              </w:rPr>
            </w:pPr>
            <w:r w:rsidRPr="006765C5">
              <w:rPr>
                <w:rFonts w:ascii="Times New Roman" w:hAnsi="Times New Roman"/>
                <w:sz w:val="20"/>
                <w:szCs w:val="20"/>
                <w:lang w:val="uk-UA"/>
              </w:rPr>
              <w:t>Виконано</w:t>
            </w:r>
          </w:p>
        </w:tc>
        <w:tc>
          <w:tcPr>
            <w:tcW w:w="6393" w:type="dxa"/>
          </w:tcPr>
          <w:p w:rsidR="00DF26AE" w:rsidRPr="006765C5" w:rsidRDefault="00DF26AE" w:rsidP="005E1041">
            <w:pPr>
              <w:pStyle w:val="Standard"/>
              <w:spacing w:after="0" w:line="240" w:lineRule="auto"/>
              <w:jc w:val="both"/>
              <w:rPr>
                <w:rFonts w:ascii="Times New Roman" w:hAnsi="Times New Roman" w:cs="Times New Roman"/>
                <w:sz w:val="20"/>
                <w:szCs w:val="20"/>
              </w:rPr>
            </w:pPr>
            <w:r w:rsidRPr="006765C5">
              <w:rPr>
                <w:rFonts w:ascii="Times New Roman" w:hAnsi="Times New Roman" w:cs="Times New Roman"/>
                <w:sz w:val="20"/>
                <w:szCs w:val="20"/>
              </w:rPr>
              <w:t xml:space="preserve">У зв’язку з карантинними обмеженнями, установленими Кабінетом Міністрів України з метою запобігання поширенню на території України гострої респіраторної хвороби </w:t>
            </w:r>
            <w:r w:rsidRPr="006765C5">
              <w:rPr>
                <w:rFonts w:ascii="Times New Roman" w:hAnsi="Times New Roman" w:cs="Times New Roman"/>
                <w:sz w:val="20"/>
                <w:szCs w:val="20"/>
                <w:lang w:val="ru-RU"/>
              </w:rPr>
              <w:t>COVID</w:t>
            </w:r>
            <w:r w:rsidRPr="006765C5">
              <w:rPr>
                <w:rFonts w:ascii="Times New Roman" w:hAnsi="Times New Roman" w:cs="Times New Roman"/>
                <w:sz w:val="20"/>
                <w:szCs w:val="20"/>
              </w:rPr>
              <w:t xml:space="preserve">-19, спричиненої коронавірусом </w:t>
            </w:r>
            <w:r w:rsidRPr="006765C5">
              <w:rPr>
                <w:rFonts w:ascii="Times New Roman" w:hAnsi="Times New Roman" w:cs="Times New Roman"/>
                <w:sz w:val="20"/>
                <w:szCs w:val="20"/>
                <w:lang w:val="ru-RU"/>
              </w:rPr>
              <w:t>SARS</w:t>
            </w:r>
            <w:r w:rsidRPr="006765C5">
              <w:rPr>
                <w:rFonts w:ascii="Times New Roman" w:hAnsi="Times New Roman" w:cs="Times New Roman"/>
                <w:sz w:val="20"/>
                <w:szCs w:val="20"/>
              </w:rPr>
              <w:t>-</w:t>
            </w:r>
            <w:r w:rsidRPr="006765C5">
              <w:rPr>
                <w:rFonts w:ascii="Times New Roman" w:hAnsi="Times New Roman" w:cs="Times New Roman"/>
                <w:sz w:val="20"/>
                <w:szCs w:val="20"/>
                <w:lang w:val="ru-RU"/>
              </w:rPr>
              <w:t>CoV</w:t>
            </w:r>
            <w:r w:rsidRPr="006765C5">
              <w:rPr>
                <w:rFonts w:ascii="Times New Roman" w:hAnsi="Times New Roman" w:cs="Times New Roman"/>
                <w:sz w:val="20"/>
                <w:szCs w:val="20"/>
              </w:rPr>
              <w:t>-2, засідання Міського комітету доступності осіб з інвалідністю та інших маломобільних груп населення до об'єктів соціальної та інженерно-транспортної інфраструктури у січні-червні 2021 року не проводились.</w:t>
            </w:r>
          </w:p>
          <w:p w:rsidR="00DF26AE" w:rsidRPr="006765C5" w:rsidRDefault="00DF26AE" w:rsidP="005E1041">
            <w:pPr>
              <w:pStyle w:val="Standard"/>
              <w:spacing w:after="0" w:line="240" w:lineRule="auto"/>
              <w:jc w:val="both"/>
              <w:rPr>
                <w:rFonts w:ascii="Times New Roman" w:hAnsi="Times New Roman" w:cs="Times New Roman"/>
                <w:sz w:val="20"/>
                <w:szCs w:val="20"/>
                <w:lang w:eastAsia="uk-UA"/>
              </w:rPr>
            </w:pPr>
            <w:r w:rsidRPr="006765C5">
              <w:rPr>
                <w:rFonts w:ascii="Times New Roman" w:hAnsi="Times New Roman" w:cs="Times New Roman"/>
                <w:sz w:val="20"/>
                <w:szCs w:val="20"/>
                <w:lang w:eastAsia="uk-UA"/>
              </w:rPr>
              <w:t>Розпорядженням виконавчого органу Київської міської Ради (Київською міською державною адміністрацією) від 18.06.2021 № 1388 внесено зміни до складу міського комітету доступності осіб з інвалідністю та інших маломобільних груп населення до об'єктів соціальної та інженерно-транспортної інфраструктури.</w:t>
            </w:r>
          </w:p>
          <w:p w:rsidR="00DF26AE" w:rsidRPr="006765C5" w:rsidRDefault="00DF26AE" w:rsidP="005E1041">
            <w:pPr>
              <w:pStyle w:val="Standard"/>
              <w:spacing w:after="0" w:line="240" w:lineRule="auto"/>
              <w:jc w:val="both"/>
              <w:rPr>
                <w:rFonts w:ascii="Times New Roman" w:hAnsi="Times New Roman" w:cs="Times New Roman"/>
                <w:sz w:val="20"/>
                <w:szCs w:val="20"/>
                <w:highlight w:val="lightGray"/>
                <w:lang w:eastAsia="uk-UA"/>
              </w:rPr>
            </w:pPr>
            <w:r w:rsidRPr="006765C5">
              <w:rPr>
                <w:rFonts w:ascii="Times New Roman" w:hAnsi="Times New Roman" w:cs="Times New Roman"/>
                <w:sz w:val="20"/>
                <w:szCs w:val="20"/>
              </w:rPr>
              <w:t xml:space="preserve"> Під головуванням О. Кулеби провено три засідання </w:t>
            </w:r>
            <w:r w:rsidRPr="006765C5">
              <w:rPr>
                <w:rFonts w:ascii="Times New Roman" w:hAnsi="Times New Roman" w:cs="Times New Roman"/>
                <w:sz w:val="20"/>
                <w:szCs w:val="20"/>
                <w:lang w:eastAsia="uk-UA"/>
              </w:rPr>
              <w:t>міського комітету доступності осіб з інвалідністю та інших маломобільних груп населення до об'єктів соціальної та інженерно-транспортної інфраструктури</w:t>
            </w:r>
          </w:p>
        </w:tc>
        <w:tc>
          <w:tcPr>
            <w:tcW w:w="2858" w:type="dxa"/>
          </w:tcPr>
          <w:p w:rsidR="00DF26AE" w:rsidRPr="006765C5" w:rsidRDefault="00DF26AE" w:rsidP="003B5D00">
            <w:pPr>
              <w:pStyle w:val="Standard"/>
              <w:spacing w:after="0" w:line="240" w:lineRule="auto"/>
              <w:jc w:val="both"/>
              <w:rPr>
                <w:rFonts w:ascii="Times New Roman" w:hAnsi="Times New Roman" w:cs="Times New Roman"/>
                <w:sz w:val="20"/>
                <w:szCs w:val="20"/>
              </w:rPr>
            </w:pPr>
            <w:r w:rsidRPr="006765C5">
              <w:rPr>
                <w:rFonts w:ascii="Times New Roman" w:hAnsi="Times New Roman" w:cs="Times New Roman"/>
                <w:sz w:val="20"/>
                <w:szCs w:val="20"/>
              </w:rPr>
              <w:t>.</w:t>
            </w:r>
          </w:p>
        </w:tc>
      </w:tr>
      <w:tr w:rsidR="00DF26AE" w:rsidRPr="006765C5" w:rsidTr="001828BF">
        <w:tc>
          <w:tcPr>
            <w:tcW w:w="15877" w:type="dxa"/>
            <w:gridSpan w:val="6"/>
          </w:tcPr>
          <w:p w:rsidR="00DF26AE" w:rsidRPr="006765C5" w:rsidRDefault="00DF26AE" w:rsidP="001828BF">
            <w:pPr>
              <w:spacing w:after="0" w:line="240" w:lineRule="auto"/>
              <w:rPr>
                <w:rFonts w:ascii="Times New Roman" w:hAnsi="Times New Roman"/>
                <w:sz w:val="20"/>
                <w:szCs w:val="20"/>
                <w:lang w:val="uk-UA"/>
              </w:rPr>
            </w:pPr>
            <w:r w:rsidRPr="006765C5">
              <w:rPr>
                <w:rFonts w:ascii="Times New Roman" w:hAnsi="Times New Roman"/>
                <w:sz w:val="20"/>
                <w:szCs w:val="20"/>
                <w:lang w:val="uk-UA" w:eastAsia="ru-RU"/>
              </w:rPr>
              <w:t>Завдання 1.2. Підвищення ефективності функціонування системи соціальної допомоги</w:t>
            </w:r>
          </w:p>
        </w:tc>
      </w:tr>
      <w:tr w:rsidR="00DF26AE" w:rsidRPr="006765C5" w:rsidTr="00F87577">
        <w:tc>
          <w:tcPr>
            <w:tcW w:w="575" w:type="dxa"/>
          </w:tcPr>
          <w:p w:rsidR="00DF26AE" w:rsidRPr="006765C5" w:rsidRDefault="00DF26AE" w:rsidP="001828BF">
            <w:pPr>
              <w:spacing w:after="0" w:line="240" w:lineRule="auto"/>
              <w:jc w:val="center"/>
              <w:rPr>
                <w:rFonts w:ascii="Times New Roman" w:hAnsi="Times New Roman"/>
                <w:sz w:val="20"/>
                <w:szCs w:val="20"/>
                <w:lang w:val="uk-UA"/>
              </w:rPr>
            </w:pPr>
            <w:r w:rsidRPr="006765C5">
              <w:rPr>
                <w:rFonts w:ascii="Times New Roman" w:hAnsi="Times New Roman"/>
                <w:sz w:val="20"/>
                <w:szCs w:val="20"/>
                <w:lang w:val="uk-UA"/>
              </w:rPr>
              <w:t>79</w:t>
            </w:r>
          </w:p>
        </w:tc>
        <w:tc>
          <w:tcPr>
            <w:tcW w:w="2817" w:type="dxa"/>
          </w:tcPr>
          <w:p w:rsidR="00DF26AE" w:rsidRPr="006765C5" w:rsidRDefault="00DF26AE" w:rsidP="001828BF">
            <w:pPr>
              <w:spacing w:after="0" w:line="240" w:lineRule="auto"/>
              <w:jc w:val="both"/>
              <w:rPr>
                <w:rFonts w:ascii="Times New Roman" w:hAnsi="Times New Roman"/>
                <w:sz w:val="20"/>
                <w:szCs w:val="20"/>
                <w:lang w:val="uk-UA"/>
              </w:rPr>
            </w:pPr>
            <w:r w:rsidRPr="006765C5">
              <w:rPr>
                <w:rFonts w:ascii="Times New Roman" w:hAnsi="Times New Roman"/>
                <w:sz w:val="20"/>
                <w:szCs w:val="20"/>
                <w:lang w:val="uk-UA"/>
              </w:rPr>
              <w:t>Забезпечення</w:t>
            </w:r>
            <w:r w:rsidRPr="006765C5">
              <w:rPr>
                <w:rFonts w:ascii="Times New Roman" w:hAnsi="Times New Roman"/>
                <w:sz w:val="20"/>
                <w:szCs w:val="20"/>
                <w:lang w:val="uk-UA" w:eastAsia="uk-UA"/>
              </w:rPr>
              <w:t xml:space="preserve"> надання комплексної соціальної підтримки учасникам АТО/ООС, </w:t>
            </w:r>
            <w:r w:rsidRPr="006765C5">
              <w:rPr>
                <w:rFonts w:ascii="Times New Roman" w:eastAsia="Arial,Bold" w:hAnsi="Times New Roman"/>
                <w:sz w:val="20"/>
                <w:szCs w:val="20"/>
                <w:lang w:val="uk-UA" w:eastAsia="uk-UA"/>
              </w:rPr>
              <w:t>членам</w:t>
            </w:r>
            <w:r w:rsidRPr="006765C5">
              <w:rPr>
                <w:rFonts w:ascii="Times New Roman" w:hAnsi="Times New Roman"/>
                <w:sz w:val="20"/>
                <w:szCs w:val="20"/>
                <w:lang w:val="uk-UA" w:eastAsia="uk-UA"/>
              </w:rPr>
              <w:t xml:space="preserve"> їх сімей та членам сімей загиблих (померлих) киян, які брали участь в АТО/ООС, постраждалим учасникам Революції Гідності та членам сімей Героїв Небесної Сотні</w:t>
            </w:r>
            <w:r w:rsidRPr="006765C5">
              <w:rPr>
                <w:rFonts w:ascii="Times New Roman" w:hAnsi="Times New Roman"/>
                <w:sz w:val="20"/>
                <w:szCs w:val="20"/>
                <w:lang w:val="uk-UA"/>
              </w:rPr>
              <w:t xml:space="preserve"> (зокрема, надання психологічних, юридичних, соціально-педагогічних та ін. видів соціальної допомоги)</w:t>
            </w:r>
          </w:p>
        </w:tc>
        <w:tc>
          <w:tcPr>
            <w:tcW w:w="1684" w:type="dxa"/>
          </w:tcPr>
          <w:p w:rsidR="00DF26AE" w:rsidRPr="006765C5" w:rsidRDefault="00DF26AE" w:rsidP="001828BF">
            <w:pPr>
              <w:spacing w:after="0" w:line="240" w:lineRule="auto"/>
              <w:jc w:val="center"/>
              <w:rPr>
                <w:rFonts w:ascii="Times New Roman" w:hAnsi="Times New Roman"/>
                <w:sz w:val="20"/>
                <w:szCs w:val="20"/>
                <w:lang w:val="uk-UA"/>
              </w:rPr>
            </w:pPr>
            <w:r w:rsidRPr="006765C5">
              <w:rPr>
                <w:rFonts w:ascii="Times New Roman" w:hAnsi="Times New Roman"/>
                <w:sz w:val="20"/>
                <w:szCs w:val="20"/>
                <w:lang w:val="uk-UA"/>
              </w:rPr>
              <w:t>2021-2023</w:t>
            </w:r>
          </w:p>
          <w:p w:rsidR="00DF26AE" w:rsidRPr="006765C5" w:rsidRDefault="00DF26AE" w:rsidP="001828BF">
            <w:pPr>
              <w:spacing w:after="0" w:line="240" w:lineRule="auto"/>
              <w:jc w:val="center"/>
              <w:rPr>
                <w:rFonts w:ascii="Times New Roman" w:hAnsi="Times New Roman"/>
                <w:sz w:val="20"/>
                <w:szCs w:val="20"/>
                <w:lang w:val="uk-UA"/>
              </w:rPr>
            </w:pPr>
          </w:p>
        </w:tc>
        <w:tc>
          <w:tcPr>
            <w:tcW w:w="1550" w:type="dxa"/>
          </w:tcPr>
          <w:p w:rsidR="00DF26AE" w:rsidRPr="006765C5" w:rsidRDefault="00DF26AE" w:rsidP="001828BF">
            <w:pPr>
              <w:spacing w:after="0" w:line="240" w:lineRule="auto"/>
              <w:jc w:val="center"/>
              <w:rPr>
                <w:rFonts w:ascii="Times New Roman" w:hAnsi="Times New Roman"/>
                <w:sz w:val="20"/>
                <w:szCs w:val="20"/>
                <w:lang w:val="uk-UA"/>
              </w:rPr>
            </w:pPr>
            <w:r w:rsidRPr="006765C5">
              <w:rPr>
                <w:rFonts w:ascii="Times New Roman" w:hAnsi="Times New Roman"/>
                <w:sz w:val="20"/>
                <w:szCs w:val="20"/>
                <w:lang w:val="uk-UA"/>
              </w:rPr>
              <w:t>Виконано</w:t>
            </w:r>
          </w:p>
        </w:tc>
        <w:tc>
          <w:tcPr>
            <w:tcW w:w="6393" w:type="dxa"/>
          </w:tcPr>
          <w:p w:rsidR="00DF26AE" w:rsidRPr="006765C5" w:rsidRDefault="00DF26AE" w:rsidP="00347923">
            <w:pPr>
              <w:spacing w:after="0" w:line="240" w:lineRule="auto"/>
              <w:jc w:val="both"/>
              <w:rPr>
                <w:rFonts w:ascii="Times New Roman" w:hAnsi="Times New Roman"/>
                <w:sz w:val="20"/>
                <w:szCs w:val="20"/>
                <w:lang w:val="uk-UA" w:eastAsia="uk-UA"/>
              </w:rPr>
            </w:pPr>
            <w:r w:rsidRPr="006765C5">
              <w:rPr>
                <w:rFonts w:ascii="Times New Roman" w:hAnsi="Times New Roman"/>
                <w:sz w:val="20"/>
                <w:szCs w:val="20"/>
                <w:lang w:val="uk-UA" w:eastAsia="uk-UA"/>
              </w:rPr>
              <w:t>У Реєстрі киян – учасників антитерористичної операції, членів їх сімей та членів сімей загиблих (померлих) киян, які брали участь в проведенні антитерористичної операції на обліку перебувають 32532 учасників антитерористичної операції (далі – АТО). За інформацією управлінь соціального захисту населення районних в місті Києві державних адміністрацій по місту Києву 400 загиблих (померлих) киян - учасників АТО. За 12 місяців поточного року киянам – учасникам АТО та членам сімей загиблих (померлих) киян, які брали участь в проведенні АТО надано одноразові матеріальні допомоги з нагоди відзначення Дня пам’яті та примирення – 29 796 особам та з нагоди відзначення Дня Незалежності України у 2021 році – 31486 особам. За інформацією Київського міського центру соціальних служб для сім’ї, дітей та молоді (далі – КМЦСССДМ), за звітний період до КМЦСССМД звернулась 5725 осіб з числа ветеранів та членів їх сімей. Особам, що звернулися, надавалась послуга консультування (2815 особам) та соціальної адаптації (2910 особі: 2956 чоловіки, 2769 жінок та 1416 дітей. З них: 3679 чоловіки - учасники АТО/ООС та 54 жінки.</w:t>
            </w:r>
          </w:p>
        </w:tc>
        <w:tc>
          <w:tcPr>
            <w:tcW w:w="2858" w:type="dxa"/>
          </w:tcPr>
          <w:p w:rsidR="00DF26AE" w:rsidRPr="006765C5" w:rsidRDefault="00DF26AE" w:rsidP="001828BF">
            <w:pPr>
              <w:spacing w:after="0" w:line="240" w:lineRule="auto"/>
              <w:jc w:val="center"/>
              <w:rPr>
                <w:rFonts w:ascii="Times New Roman" w:hAnsi="Times New Roman"/>
                <w:sz w:val="20"/>
                <w:szCs w:val="20"/>
                <w:lang w:val="uk-UA" w:eastAsia="uk-UA"/>
              </w:rPr>
            </w:pPr>
          </w:p>
        </w:tc>
      </w:tr>
      <w:tr w:rsidR="00DF26AE" w:rsidRPr="006765C5" w:rsidTr="00F87577">
        <w:tc>
          <w:tcPr>
            <w:tcW w:w="575" w:type="dxa"/>
          </w:tcPr>
          <w:p w:rsidR="00DF26AE" w:rsidRPr="006765C5" w:rsidRDefault="00DF26AE" w:rsidP="001828BF">
            <w:pPr>
              <w:spacing w:after="0" w:line="240" w:lineRule="auto"/>
              <w:jc w:val="center"/>
              <w:rPr>
                <w:rFonts w:ascii="Times New Roman" w:hAnsi="Times New Roman"/>
                <w:sz w:val="20"/>
                <w:szCs w:val="20"/>
                <w:lang w:val="uk-UA"/>
              </w:rPr>
            </w:pPr>
            <w:r w:rsidRPr="006765C5">
              <w:rPr>
                <w:rFonts w:ascii="Times New Roman" w:hAnsi="Times New Roman"/>
                <w:sz w:val="20"/>
                <w:szCs w:val="20"/>
                <w:lang w:val="uk-UA"/>
              </w:rPr>
              <w:t>80</w:t>
            </w:r>
          </w:p>
        </w:tc>
        <w:tc>
          <w:tcPr>
            <w:tcW w:w="2817" w:type="dxa"/>
          </w:tcPr>
          <w:p w:rsidR="00DF26AE" w:rsidRPr="006765C5" w:rsidRDefault="00DF26AE" w:rsidP="001828BF">
            <w:pPr>
              <w:spacing w:after="0" w:line="240" w:lineRule="auto"/>
              <w:jc w:val="both"/>
              <w:rPr>
                <w:rFonts w:ascii="Times New Roman" w:hAnsi="Times New Roman"/>
                <w:sz w:val="20"/>
                <w:szCs w:val="20"/>
                <w:lang w:val="uk-UA"/>
              </w:rPr>
            </w:pPr>
            <w:r w:rsidRPr="006765C5">
              <w:rPr>
                <w:rFonts w:ascii="Times New Roman" w:eastAsia="Arial,Bold" w:hAnsi="Times New Roman"/>
                <w:sz w:val="20"/>
                <w:szCs w:val="20"/>
                <w:lang w:val="uk-UA" w:eastAsia="uk-UA"/>
              </w:rPr>
              <w:t>Розв’язання нагальних проблем внутрішньо переміщених осіб (зокрема, видача довідок про взяття на облік ВПО та надання щомісячної адресної допомоги)</w:t>
            </w:r>
          </w:p>
        </w:tc>
        <w:tc>
          <w:tcPr>
            <w:tcW w:w="1684" w:type="dxa"/>
          </w:tcPr>
          <w:p w:rsidR="00DF26AE" w:rsidRPr="006765C5" w:rsidRDefault="00DF26AE" w:rsidP="00F87577">
            <w:pPr>
              <w:spacing w:after="0" w:line="240" w:lineRule="auto"/>
              <w:jc w:val="center"/>
              <w:rPr>
                <w:rFonts w:ascii="Times New Roman" w:hAnsi="Times New Roman"/>
                <w:sz w:val="20"/>
                <w:szCs w:val="20"/>
                <w:lang w:val="uk-UA"/>
              </w:rPr>
            </w:pPr>
            <w:r w:rsidRPr="006765C5">
              <w:rPr>
                <w:rFonts w:ascii="Times New Roman" w:hAnsi="Times New Roman"/>
                <w:sz w:val="20"/>
                <w:szCs w:val="20"/>
                <w:lang w:val="uk-UA"/>
              </w:rPr>
              <w:t>2021-2023</w:t>
            </w:r>
          </w:p>
          <w:p w:rsidR="00DF26AE" w:rsidRPr="006765C5" w:rsidRDefault="00DF26AE" w:rsidP="001828BF">
            <w:pPr>
              <w:spacing w:after="0" w:line="240" w:lineRule="auto"/>
              <w:jc w:val="center"/>
              <w:rPr>
                <w:rFonts w:ascii="Times New Roman" w:hAnsi="Times New Roman"/>
                <w:sz w:val="20"/>
                <w:szCs w:val="20"/>
                <w:lang w:val="uk-UA"/>
              </w:rPr>
            </w:pPr>
          </w:p>
        </w:tc>
        <w:tc>
          <w:tcPr>
            <w:tcW w:w="1550" w:type="dxa"/>
          </w:tcPr>
          <w:p w:rsidR="00DF26AE" w:rsidRPr="006765C5" w:rsidRDefault="00DF26AE" w:rsidP="001828BF">
            <w:pPr>
              <w:spacing w:after="0" w:line="240" w:lineRule="auto"/>
              <w:jc w:val="center"/>
              <w:rPr>
                <w:rFonts w:ascii="Times New Roman" w:hAnsi="Times New Roman"/>
                <w:sz w:val="20"/>
                <w:szCs w:val="20"/>
                <w:lang w:val="uk-UA"/>
              </w:rPr>
            </w:pPr>
            <w:r w:rsidRPr="006765C5">
              <w:rPr>
                <w:rFonts w:ascii="Times New Roman" w:hAnsi="Times New Roman"/>
                <w:sz w:val="20"/>
                <w:szCs w:val="20"/>
                <w:lang w:val="uk-UA"/>
              </w:rPr>
              <w:t>Виконано</w:t>
            </w:r>
          </w:p>
        </w:tc>
        <w:tc>
          <w:tcPr>
            <w:tcW w:w="6393" w:type="dxa"/>
          </w:tcPr>
          <w:p w:rsidR="00DF26AE" w:rsidRPr="006765C5" w:rsidRDefault="00DF26AE" w:rsidP="00F87577">
            <w:pPr>
              <w:spacing w:after="0" w:line="240" w:lineRule="auto"/>
              <w:jc w:val="both"/>
              <w:rPr>
                <w:rFonts w:ascii="Times New Roman" w:hAnsi="Times New Roman"/>
                <w:sz w:val="20"/>
                <w:szCs w:val="20"/>
                <w:lang w:val="uk-UA" w:eastAsia="uk-UA"/>
              </w:rPr>
            </w:pPr>
            <w:r w:rsidRPr="006765C5">
              <w:rPr>
                <w:rFonts w:ascii="Times New Roman" w:hAnsi="Times New Roman"/>
                <w:sz w:val="20"/>
                <w:szCs w:val="20"/>
                <w:lang w:val="uk-UA" w:eastAsia="uk-UA"/>
              </w:rPr>
              <w:t>Взято на облік 171 191 особа  відповідно до Порядку оформлення і видачі довідки про взяття на облік внутрішньо переміщеної особи, в т.ч. за  2021 рік – 8379 особи.</w:t>
            </w:r>
          </w:p>
          <w:p w:rsidR="00DF26AE" w:rsidRPr="006765C5" w:rsidRDefault="00DF26AE" w:rsidP="00F87577">
            <w:pPr>
              <w:spacing w:after="0" w:line="240" w:lineRule="auto"/>
              <w:jc w:val="both"/>
              <w:rPr>
                <w:rFonts w:ascii="Times New Roman" w:hAnsi="Times New Roman"/>
                <w:sz w:val="20"/>
                <w:szCs w:val="20"/>
                <w:lang w:val="uk-UA" w:eastAsia="uk-UA"/>
              </w:rPr>
            </w:pPr>
            <w:r w:rsidRPr="006765C5">
              <w:rPr>
                <w:rFonts w:ascii="Times New Roman" w:hAnsi="Times New Roman"/>
                <w:sz w:val="20"/>
                <w:szCs w:val="20"/>
                <w:lang w:val="uk-UA" w:eastAsia="uk-UA"/>
              </w:rPr>
              <w:t xml:space="preserve">Виплачено грошову допомогу в сумі 423 438,298 тис. грн  відповідно до Порядку надання щомісячної адресної допомоги внутрішньо переміщеним особам для покриття витрат на проживання, в тому числі на оплату житлово-комунальних послуг. </w:t>
            </w:r>
          </w:p>
          <w:p w:rsidR="00DF26AE" w:rsidRPr="006765C5" w:rsidRDefault="00DF26AE" w:rsidP="00F87577">
            <w:pPr>
              <w:spacing w:after="0" w:line="240" w:lineRule="auto"/>
              <w:jc w:val="both"/>
              <w:rPr>
                <w:rFonts w:ascii="Times New Roman" w:hAnsi="Times New Roman"/>
                <w:sz w:val="20"/>
                <w:szCs w:val="20"/>
                <w:lang w:val="uk-UA" w:eastAsia="uk-UA"/>
              </w:rPr>
            </w:pPr>
          </w:p>
          <w:p w:rsidR="00DF26AE" w:rsidRPr="006765C5" w:rsidRDefault="00DF26AE" w:rsidP="00F87577">
            <w:pPr>
              <w:spacing w:after="0" w:line="240" w:lineRule="auto"/>
              <w:jc w:val="both"/>
              <w:rPr>
                <w:rFonts w:ascii="Times New Roman" w:hAnsi="Times New Roman"/>
                <w:sz w:val="20"/>
                <w:szCs w:val="20"/>
                <w:lang w:val="uk-UA" w:eastAsia="uk-UA"/>
              </w:rPr>
            </w:pPr>
          </w:p>
        </w:tc>
        <w:tc>
          <w:tcPr>
            <w:tcW w:w="2858" w:type="dxa"/>
          </w:tcPr>
          <w:p w:rsidR="00DF26AE" w:rsidRPr="006765C5" w:rsidRDefault="00DF26AE" w:rsidP="00F87577">
            <w:pPr>
              <w:spacing w:after="0" w:line="240" w:lineRule="auto"/>
              <w:rPr>
                <w:rFonts w:ascii="Times New Roman" w:hAnsi="Times New Roman"/>
                <w:sz w:val="20"/>
                <w:szCs w:val="20"/>
                <w:lang w:val="uk-UA" w:eastAsia="uk-UA"/>
              </w:rPr>
            </w:pPr>
            <w:r w:rsidRPr="006765C5">
              <w:rPr>
                <w:rFonts w:ascii="Times New Roman" w:hAnsi="Times New Roman"/>
                <w:sz w:val="20"/>
                <w:szCs w:val="20"/>
                <w:lang w:val="uk-UA" w:eastAsia="uk-UA"/>
              </w:rPr>
              <w:t>Зменшення кількості внутрішньо переміщених осіб пов’язано із поверненням людей на місця свого постійного проживання, внаслідок чого вони втрачають статус внутрішньо переміщеної особи а також внесення змін Постановами Кабінету Міністрів України від 31.05.2017 № 370 та від 11.07.2018 № 548 до Порядку надання щомісячної адресної допомоги внутрішньо переміщеним особам для покриття витрат на проживання, в тому числі на оплату житлово-комунальних послуг, затвердженого постановою Кабінету Міністрів України від 01.10.2014 № 505, які значно скоротили кількість сімей, одержувачів грошової допомоги.</w:t>
            </w:r>
          </w:p>
          <w:p w:rsidR="00DF26AE" w:rsidRPr="006765C5" w:rsidRDefault="00DF26AE" w:rsidP="00F87577">
            <w:pPr>
              <w:spacing w:after="0" w:line="240" w:lineRule="auto"/>
              <w:rPr>
                <w:rFonts w:ascii="Times New Roman" w:hAnsi="Times New Roman"/>
                <w:sz w:val="20"/>
                <w:szCs w:val="20"/>
                <w:lang w:val="uk-UA" w:eastAsia="uk-UA"/>
              </w:rPr>
            </w:pPr>
            <w:r w:rsidRPr="006765C5">
              <w:rPr>
                <w:rFonts w:ascii="Times New Roman" w:hAnsi="Times New Roman"/>
                <w:sz w:val="20"/>
                <w:szCs w:val="20"/>
                <w:lang w:val="uk-UA" w:eastAsia="uk-UA"/>
              </w:rPr>
              <w:t>З 2020 року Міністерству соціальної політики України не надається звітність стосовно сімей, які звернулись за призначенням щомісячної адресної допомоги для покриття витрат на проживання, в тому числі на оплату житлово-комунальних послуг.</w:t>
            </w:r>
          </w:p>
        </w:tc>
      </w:tr>
      <w:tr w:rsidR="00DF26AE" w:rsidRPr="006765C5" w:rsidTr="00F87577">
        <w:tc>
          <w:tcPr>
            <w:tcW w:w="575" w:type="dxa"/>
          </w:tcPr>
          <w:p w:rsidR="00DF26AE" w:rsidRPr="006765C5" w:rsidRDefault="00DF26AE" w:rsidP="001828BF">
            <w:pPr>
              <w:spacing w:after="0" w:line="240" w:lineRule="auto"/>
              <w:jc w:val="center"/>
              <w:rPr>
                <w:rFonts w:ascii="Times New Roman" w:hAnsi="Times New Roman"/>
                <w:sz w:val="20"/>
                <w:szCs w:val="20"/>
                <w:lang w:val="uk-UA"/>
              </w:rPr>
            </w:pPr>
            <w:r w:rsidRPr="006765C5">
              <w:rPr>
                <w:rFonts w:ascii="Times New Roman" w:hAnsi="Times New Roman"/>
                <w:sz w:val="20"/>
                <w:szCs w:val="20"/>
                <w:lang w:val="uk-UA"/>
              </w:rPr>
              <w:t>81</w:t>
            </w:r>
          </w:p>
        </w:tc>
        <w:tc>
          <w:tcPr>
            <w:tcW w:w="2817" w:type="dxa"/>
          </w:tcPr>
          <w:p w:rsidR="00DF26AE" w:rsidRPr="006765C5" w:rsidRDefault="00DF26AE" w:rsidP="001828BF">
            <w:pPr>
              <w:spacing w:after="0" w:line="240" w:lineRule="auto"/>
              <w:jc w:val="both"/>
              <w:rPr>
                <w:rFonts w:ascii="Times New Roman" w:hAnsi="Times New Roman"/>
                <w:sz w:val="20"/>
                <w:szCs w:val="20"/>
                <w:lang w:val="uk-UA"/>
              </w:rPr>
            </w:pPr>
            <w:r w:rsidRPr="006765C5">
              <w:rPr>
                <w:rFonts w:ascii="Times New Roman" w:eastAsia="Arial,Bold" w:hAnsi="Times New Roman"/>
                <w:sz w:val="20"/>
                <w:szCs w:val="20"/>
                <w:lang w:val="uk-UA" w:eastAsia="uk-UA"/>
              </w:rPr>
              <w:t>Надання соціальних послуг одиноким непрацездатним особам</w:t>
            </w:r>
          </w:p>
        </w:tc>
        <w:tc>
          <w:tcPr>
            <w:tcW w:w="1684" w:type="dxa"/>
          </w:tcPr>
          <w:p w:rsidR="00DF26AE" w:rsidRPr="006765C5" w:rsidRDefault="00DF26AE" w:rsidP="001828BF">
            <w:pPr>
              <w:spacing w:after="0" w:line="240" w:lineRule="auto"/>
              <w:jc w:val="center"/>
              <w:rPr>
                <w:rFonts w:ascii="Times New Roman" w:hAnsi="Times New Roman"/>
                <w:sz w:val="20"/>
                <w:szCs w:val="20"/>
                <w:lang w:val="uk-UA"/>
              </w:rPr>
            </w:pPr>
            <w:r w:rsidRPr="006765C5">
              <w:rPr>
                <w:rFonts w:ascii="Times New Roman" w:hAnsi="Times New Roman"/>
                <w:sz w:val="20"/>
                <w:szCs w:val="20"/>
                <w:lang w:val="uk-UA"/>
              </w:rPr>
              <w:t>2021-2023</w:t>
            </w:r>
          </w:p>
          <w:p w:rsidR="00DF26AE" w:rsidRPr="006765C5" w:rsidRDefault="00DF26AE" w:rsidP="001828BF">
            <w:pPr>
              <w:spacing w:after="0" w:line="240" w:lineRule="auto"/>
              <w:jc w:val="center"/>
              <w:rPr>
                <w:rFonts w:ascii="Times New Roman" w:hAnsi="Times New Roman"/>
                <w:sz w:val="20"/>
                <w:szCs w:val="20"/>
                <w:lang w:val="uk-UA"/>
              </w:rPr>
            </w:pPr>
          </w:p>
        </w:tc>
        <w:tc>
          <w:tcPr>
            <w:tcW w:w="1550" w:type="dxa"/>
          </w:tcPr>
          <w:p w:rsidR="00DF26AE" w:rsidRPr="006765C5" w:rsidRDefault="00DF26AE" w:rsidP="001828BF">
            <w:pPr>
              <w:spacing w:after="0" w:line="240" w:lineRule="auto"/>
              <w:jc w:val="center"/>
              <w:rPr>
                <w:rFonts w:ascii="Times New Roman" w:hAnsi="Times New Roman"/>
                <w:sz w:val="20"/>
                <w:szCs w:val="20"/>
                <w:lang w:val="uk-UA"/>
              </w:rPr>
            </w:pPr>
            <w:r w:rsidRPr="006765C5">
              <w:rPr>
                <w:rFonts w:ascii="Times New Roman" w:hAnsi="Times New Roman"/>
                <w:sz w:val="20"/>
                <w:szCs w:val="20"/>
                <w:lang w:val="uk-UA"/>
              </w:rPr>
              <w:t>Виконано</w:t>
            </w:r>
          </w:p>
        </w:tc>
        <w:tc>
          <w:tcPr>
            <w:tcW w:w="6393" w:type="dxa"/>
          </w:tcPr>
          <w:p w:rsidR="00DF26AE" w:rsidRPr="006765C5" w:rsidRDefault="00DF26AE" w:rsidP="00FA432B">
            <w:pPr>
              <w:spacing w:after="0" w:line="240" w:lineRule="auto"/>
              <w:jc w:val="both"/>
              <w:rPr>
                <w:rFonts w:ascii="Times New Roman" w:eastAsia="Arial,Bold" w:hAnsi="Times New Roman"/>
                <w:sz w:val="20"/>
                <w:szCs w:val="20"/>
                <w:lang w:val="uk-UA" w:eastAsia="uk-UA"/>
              </w:rPr>
            </w:pPr>
            <w:r w:rsidRPr="006765C5">
              <w:rPr>
                <w:rFonts w:ascii="Times New Roman" w:eastAsia="Arial,Bold" w:hAnsi="Times New Roman"/>
                <w:sz w:val="20"/>
                <w:szCs w:val="20"/>
                <w:lang w:val="uk-UA" w:eastAsia="uk-UA"/>
              </w:rPr>
              <w:t>У місті функціонують міський територіальний центр та 10 районних територіальних центрів соціального обслуговування (надання соціальних послуг) (далі – районні територіальні центри), де на обліку перебуває 27 149 осіб, яким за 2021 рік надано понад 6,7 млн. заходів різноманітних соціальних послуг.</w:t>
            </w:r>
          </w:p>
          <w:p w:rsidR="00DF26AE" w:rsidRPr="006765C5" w:rsidRDefault="00DF26AE" w:rsidP="00FA432B">
            <w:pPr>
              <w:spacing w:after="0" w:line="240" w:lineRule="auto"/>
              <w:jc w:val="both"/>
              <w:rPr>
                <w:rFonts w:ascii="Times New Roman" w:eastAsia="Arial,Bold" w:hAnsi="Times New Roman"/>
                <w:sz w:val="20"/>
                <w:szCs w:val="20"/>
                <w:lang w:val="uk-UA" w:eastAsia="uk-UA"/>
              </w:rPr>
            </w:pPr>
            <w:r w:rsidRPr="006765C5">
              <w:rPr>
                <w:rFonts w:ascii="Times New Roman" w:eastAsia="Arial,Bold" w:hAnsi="Times New Roman"/>
                <w:sz w:val="20"/>
                <w:szCs w:val="20"/>
                <w:lang w:val="uk-UA" w:eastAsia="uk-UA"/>
              </w:rPr>
              <w:t xml:space="preserve">Соціальну послугу догляду вдома за звітний період отримали 11 441 особа , які перебуває на обліку у 31 відділенні соціальної допомоги вдома районних територіальних центрів та у спеціалізованому відділені соціальної допомоги вдома інвалідам з психічними захворюваннями міського територіального центру. </w:t>
            </w:r>
          </w:p>
          <w:p w:rsidR="00DF26AE" w:rsidRPr="006765C5" w:rsidRDefault="00DF26AE" w:rsidP="00FA432B">
            <w:pPr>
              <w:spacing w:after="0" w:line="240" w:lineRule="auto"/>
              <w:jc w:val="both"/>
              <w:rPr>
                <w:rFonts w:ascii="Times New Roman" w:eastAsia="Arial,Bold" w:hAnsi="Times New Roman"/>
                <w:sz w:val="20"/>
                <w:szCs w:val="20"/>
                <w:lang w:val="uk-UA" w:eastAsia="uk-UA"/>
              </w:rPr>
            </w:pPr>
            <w:r w:rsidRPr="006765C5">
              <w:rPr>
                <w:rFonts w:ascii="Times New Roman" w:eastAsia="Arial,Bold" w:hAnsi="Times New Roman"/>
                <w:sz w:val="20"/>
                <w:szCs w:val="20"/>
                <w:lang w:val="uk-UA" w:eastAsia="uk-UA"/>
              </w:rPr>
              <w:t>З січня 2021 року запроваджено надання додаткових соціальних послуг: представництва інтересів (7 692 громадянам), інформування (12588 особам) та фізичного супроводу (714 особам), паліативного догляду (417 особам).</w:t>
            </w:r>
          </w:p>
          <w:p w:rsidR="00DF26AE" w:rsidRPr="006765C5" w:rsidRDefault="00DF26AE" w:rsidP="00FA432B">
            <w:pPr>
              <w:shd w:val="clear" w:color="auto" w:fill="FFFFFF"/>
              <w:tabs>
                <w:tab w:val="left" w:pos="709"/>
              </w:tabs>
              <w:spacing w:after="0" w:line="240" w:lineRule="auto"/>
              <w:jc w:val="both"/>
              <w:rPr>
                <w:rFonts w:ascii="Times New Roman" w:eastAsia="Arial,Bold" w:hAnsi="Times New Roman"/>
                <w:sz w:val="20"/>
                <w:szCs w:val="20"/>
                <w:lang w:val="uk-UA" w:eastAsia="uk-UA"/>
              </w:rPr>
            </w:pPr>
            <w:r w:rsidRPr="006765C5">
              <w:rPr>
                <w:rFonts w:ascii="Times New Roman" w:eastAsia="Arial,Bold" w:hAnsi="Times New Roman"/>
                <w:sz w:val="20"/>
                <w:szCs w:val="20"/>
                <w:lang w:val="uk-UA" w:eastAsia="uk-UA"/>
              </w:rPr>
              <w:t>Соціальні послуги соціальної адаптації та консультування надаються районними територіальними центрами у 13 відділеннях денного перебування. За звітний період 7 084 особи отримали 246 869 заходів соціальної адаптації та  4 197 осіб –31 803 консультувань.</w:t>
            </w:r>
          </w:p>
          <w:p w:rsidR="00DF26AE" w:rsidRPr="006765C5" w:rsidRDefault="00DF26AE" w:rsidP="00FA432B">
            <w:pPr>
              <w:shd w:val="clear" w:color="auto" w:fill="FFFFFF"/>
              <w:tabs>
                <w:tab w:val="left" w:pos="709"/>
              </w:tabs>
              <w:spacing w:after="0" w:line="240" w:lineRule="auto"/>
              <w:jc w:val="both"/>
              <w:rPr>
                <w:rFonts w:ascii="Times New Roman" w:eastAsia="Arial,Bold" w:hAnsi="Times New Roman"/>
                <w:sz w:val="20"/>
                <w:szCs w:val="20"/>
                <w:lang w:val="uk-UA" w:eastAsia="uk-UA"/>
              </w:rPr>
            </w:pPr>
            <w:r w:rsidRPr="006765C5">
              <w:rPr>
                <w:rFonts w:ascii="Times New Roman" w:eastAsia="Arial,Bold" w:hAnsi="Times New Roman"/>
                <w:sz w:val="20"/>
                <w:szCs w:val="20"/>
                <w:lang w:val="uk-UA" w:eastAsia="uk-UA"/>
              </w:rPr>
              <w:t xml:space="preserve">Соціальна послуга надання адресної натуральної допомоги (послуги перукаря, ремонту одягу, продовольчими товарами, речами б/в, засобами особистої гігієни, а також прання речей та білизни) надана      20 523 отримувачам . </w:t>
            </w:r>
          </w:p>
          <w:p w:rsidR="00DF26AE" w:rsidRPr="006765C5" w:rsidRDefault="00DF26AE" w:rsidP="00FA432B">
            <w:pPr>
              <w:shd w:val="clear" w:color="auto" w:fill="FFFFFF"/>
              <w:tabs>
                <w:tab w:val="left" w:pos="709"/>
              </w:tabs>
              <w:spacing w:after="0" w:line="240" w:lineRule="auto"/>
              <w:jc w:val="both"/>
              <w:rPr>
                <w:rFonts w:ascii="Times New Roman" w:eastAsia="Arial,Bold" w:hAnsi="Times New Roman"/>
                <w:sz w:val="20"/>
                <w:szCs w:val="20"/>
                <w:lang w:val="uk-UA" w:eastAsia="uk-UA"/>
              </w:rPr>
            </w:pPr>
            <w:r w:rsidRPr="006765C5">
              <w:rPr>
                <w:rFonts w:ascii="Times New Roman" w:eastAsia="Arial,Bold" w:hAnsi="Times New Roman"/>
                <w:sz w:val="20"/>
                <w:szCs w:val="20"/>
                <w:lang w:val="uk-UA" w:eastAsia="uk-UA"/>
              </w:rPr>
              <w:t>Відділеннями надання транспортних послуг, які функціонують у територіальних центрах протягом звітного періода було здійснено 48173 перевезень для  2408 осіб з інвалідністю.</w:t>
            </w:r>
          </w:p>
          <w:p w:rsidR="00DF26AE" w:rsidRPr="006765C5" w:rsidRDefault="00DF26AE" w:rsidP="00FA432B">
            <w:pPr>
              <w:spacing w:after="0" w:line="240" w:lineRule="auto"/>
              <w:ind w:left="108"/>
              <w:jc w:val="both"/>
              <w:rPr>
                <w:rFonts w:ascii="Times New Roman" w:eastAsia="Arial,Bold" w:hAnsi="Times New Roman"/>
                <w:sz w:val="20"/>
                <w:szCs w:val="20"/>
                <w:lang w:val="uk-UA" w:eastAsia="uk-UA"/>
              </w:rPr>
            </w:pPr>
            <w:r w:rsidRPr="006765C5">
              <w:rPr>
                <w:rFonts w:ascii="Times New Roman" w:eastAsia="Arial,Bold" w:hAnsi="Times New Roman"/>
                <w:sz w:val="20"/>
                <w:szCs w:val="20"/>
                <w:lang w:val="uk-UA" w:eastAsia="uk-UA"/>
              </w:rPr>
              <w:t>Надання громадянам соціальних послуг на платній основі.</w:t>
            </w:r>
          </w:p>
          <w:p w:rsidR="00DF26AE" w:rsidRPr="006765C5" w:rsidRDefault="00DF26AE" w:rsidP="00FA432B">
            <w:pPr>
              <w:spacing w:after="0" w:line="240" w:lineRule="auto"/>
              <w:jc w:val="both"/>
              <w:rPr>
                <w:rFonts w:ascii="Times New Roman" w:eastAsia="Arial,Bold" w:hAnsi="Times New Roman"/>
                <w:sz w:val="20"/>
                <w:szCs w:val="20"/>
                <w:lang w:val="uk-UA" w:eastAsia="uk-UA"/>
              </w:rPr>
            </w:pPr>
            <w:r w:rsidRPr="006765C5">
              <w:rPr>
                <w:rFonts w:ascii="Times New Roman" w:eastAsia="Arial,Bold" w:hAnsi="Times New Roman"/>
                <w:sz w:val="20"/>
                <w:szCs w:val="20"/>
                <w:lang w:val="uk-UA" w:eastAsia="uk-UA"/>
              </w:rPr>
              <w:t xml:space="preserve">Територіальними центрами соціального обслуговування Деснянського, Дніпровського, Оболонського, Святошинського, Солом’янського та Шевченківського районів м. Києва протягом звітного періоду надавалися платні соціальні послуги. За звітний період 61 підопічному було надано 1 346 послуг. Сума коштів, що надійшла від отримувачів платних послуг – 88,12 тис. грн. </w:t>
            </w:r>
          </w:p>
        </w:tc>
        <w:tc>
          <w:tcPr>
            <w:tcW w:w="2858" w:type="dxa"/>
          </w:tcPr>
          <w:p w:rsidR="00DF26AE" w:rsidRPr="006765C5" w:rsidRDefault="00DF26AE" w:rsidP="001828BF">
            <w:pPr>
              <w:spacing w:after="0" w:line="240" w:lineRule="auto"/>
              <w:jc w:val="center"/>
              <w:rPr>
                <w:rFonts w:ascii="Times New Roman" w:hAnsi="Times New Roman"/>
                <w:sz w:val="20"/>
                <w:szCs w:val="20"/>
                <w:lang w:val="uk-UA"/>
              </w:rPr>
            </w:pPr>
          </w:p>
        </w:tc>
      </w:tr>
      <w:tr w:rsidR="00DF26AE" w:rsidRPr="006765C5" w:rsidTr="00F87577">
        <w:tc>
          <w:tcPr>
            <w:tcW w:w="575" w:type="dxa"/>
          </w:tcPr>
          <w:p w:rsidR="00DF26AE" w:rsidRPr="006765C5" w:rsidRDefault="00DF26AE" w:rsidP="001828BF">
            <w:pPr>
              <w:spacing w:after="0" w:line="240" w:lineRule="auto"/>
              <w:jc w:val="center"/>
              <w:rPr>
                <w:rFonts w:ascii="Times New Roman" w:hAnsi="Times New Roman"/>
                <w:sz w:val="20"/>
                <w:szCs w:val="20"/>
                <w:lang w:val="uk-UA"/>
              </w:rPr>
            </w:pPr>
            <w:r w:rsidRPr="006765C5">
              <w:rPr>
                <w:rFonts w:ascii="Times New Roman" w:hAnsi="Times New Roman"/>
                <w:sz w:val="20"/>
                <w:szCs w:val="20"/>
                <w:lang w:val="uk-UA"/>
              </w:rPr>
              <w:t>82</w:t>
            </w:r>
          </w:p>
        </w:tc>
        <w:tc>
          <w:tcPr>
            <w:tcW w:w="2817" w:type="dxa"/>
          </w:tcPr>
          <w:p w:rsidR="00DF26AE" w:rsidRPr="006765C5" w:rsidRDefault="00DF26AE" w:rsidP="001828BF">
            <w:pPr>
              <w:spacing w:after="0" w:line="240" w:lineRule="auto"/>
              <w:jc w:val="both"/>
              <w:rPr>
                <w:rFonts w:ascii="Times New Roman" w:hAnsi="Times New Roman"/>
                <w:sz w:val="20"/>
                <w:szCs w:val="20"/>
                <w:lang w:val="uk-UA"/>
              </w:rPr>
            </w:pPr>
            <w:r w:rsidRPr="006765C5">
              <w:rPr>
                <w:rFonts w:ascii="Times New Roman" w:eastAsia="Arial,Bold" w:hAnsi="Times New Roman"/>
                <w:sz w:val="20"/>
                <w:szCs w:val="20"/>
                <w:lang w:val="uk-UA" w:eastAsia="uk-UA"/>
              </w:rPr>
              <w:t>Професійна та трудова реабілітація осіб з інвалідністю</w:t>
            </w:r>
          </w:p>
        </w:tc>
        <w:tc>
          <w:tcPr>
            <w:tcW w:w="1684" w:type="dxa"/>
          </w:tcPr>
          <w:p w:rsidR="00DF26AE" w:rsidRPr="006765C5" w:rsidRDefault="00DF26AE" w:rsidP="001828BF">
            <w:pPr>
              <w:spacing w:after="0" w:line="240" w:lineRule="auto"/>
              <w:jc w:val="center"/>
              <w:rPr>
                <w:rFonts w:ascii="Times New Roman" w:hAnsi="Times New Roman"/>
                <w:sz w:val="20"/>
                <w:szCs w:val="20"/>
                <w:lang w:val="uk-UA"/>
              </w:rPr>
            </w:pPr>
            <w:r w:rsidRPr="006765C5">
              <w:rPr>
                <w:rFonts w:ascii="Times New Roman" w:hAnsi="Times New Roman"/>
                <w:sz w:val="20"/>
                <w:szCs w:val="20"/>
                <w:lang w:val="uk-UA"/>
              </w:rPr>
              <w:t>2021-2023</w:t>
            </w:r>
          </w:p>
        </w:tc>
        <w:tc>
          <w:tcPr>
            <w:tcW w:w="1550" w:type="dxa"/>
          </w:tcPr>
          <w:p w:rsidR="00DF26AE" w:rsidRPr="006765C5" w:rsidRDefault="00DF26AE" w:rsidP="001828BF">
            <w:pPr>
              <w:spacing w:after="0" w:line="240" w:lineRule="auto"/>
              <w:jc w:val="center"/>
              <w:rPr>
                <w:rFonts w:ascii="Times New Roman" w:hAnsi="Times New Roman"/>
                <w:sz w:val="20"/>
                <w:szCs w:val="20"/>
                <w:lang w:val="uk-UA"/>
              </w:rPr>
            </w:pPr>
            <w:r w:rsidRPr="006765C5">
              <w:rPr>
                <w:rFonts w:ascii="Times New Roman" w:hAnsi="Times New Roman"/>
                <w:sz w:val="20"/>
                <w:szCs w:val="20"/>
                <w:lang w:val="uk-UA"/>
              </w:rPr>
              <w:t>Виконано</w:t>
            </w:r>
          </w:p>
        </w:tc>
        <w:tc>
          <w:tcPr>
            <w:tcW w:w="6393" w:type="dxa"/>
          </w:tcPr>
          <w:p w:rsidR="00DF26AE" w:rsidRPr="006765C5" w:rsidRDefault="00DF26AE" w:rsidP="00EC19CA">
            <w:pPr>
              <w:tabs>
                <w:tab w:val="left" w:pos="0"/>
                <w:tab w:val="left" w:pos="709"/>
                <w:tab w:val="left" w:pos="851"/>
                <w:tab w:val="left" w:pos="993"/>
              </w:tabs>
              <w:spacing w:after="0"/>
              <w:jc w:val="both"/>
              <w:rPr>
                <w:rFonts w:ascii="Times New Roman" w:eastAsia="Arial,Bold" w:hAnsi="Times New Roman"/>
                <w:sz w:val="20"/>
                <w:szCs w:val="20"/>
                <w:lang w:val="uk-UA" w:eastAsia="uk-UA"/>
              </w:rPr>
            </w:pPr>
            <w:r w:rsidRPr="006765C5">
              <w:rPr>
                <w:rFonts w:ascii="Times New Roman" w:eastAsia="Arial,Bold" w:hAnsi="Times New Roman"/>
                <w:sz w:val="20"/>
                <w:szCs w:val="20"/>
                <w:lang w:val="uk-UA" w:eastAsia="uk-UA"/>
              </w:rPr>
              <w:t>Київський міський Центр соціальної, професійної та трудової реабілітації інвалідів здійснює заходи з професійної та трудової реабілітації. В Центрі здійснюється робота з проведення заходів, зокрема з професійної орієнтації, опанування трудових навичок, визначення їхніх можливостей щодо професійного навчання у відповідних навчальних закладах, центрах професійної реабілітації.</w:t>
            </w:r>
          </w:p>
          <w:p w:rsidR="00DF26AE" w:rsidRPr="006765C5" w:rsidRDefault="00DF26AE" w:rsidP="00EC19CA">
            <w:pPr>
              <w:tabs>
                <w:tab w:val="left" w:pos="0"/>
                <w:tab w:val="left" w:pos="709"/>
                <w:tab w:val="left" w:pos="851"/>
                <w:tab w:val="left" w:pos="993"/>
              </w:tabs>
              <w:spacing w:after="0"/>
              <w:jc w:val="both"/>
              <w:rPr>
                <w:rFonts w:ascii="Times New Roman" w:eastAsia="Arial,Bold" w:hAnsi="Times New Roman"/>
                <w:sz w:val="20"/>
                <w:szCs w:val="20"/>
                <w:lang w:val="uk-UA" w:eastAsia="uk-UA"/>
              </w:rPr>
            </w:pPr>
            <w:r w:rsidRPr="006765C5">
              <w:rPr>
                <w:rFonts w:ascii="Times New Roman" w:eastAsia="Arial,Bold" w:hAnsi="Times New Roman"/>
                <w:sz w:val="20"/>
                <w:szCs w:val="20"/>
                <w:lang w:val="uk-UA" w:eastAsia="uk-UA"/>
              </w:rPr>
              <w:t>Було проведено:</w:t>
            </w:r>
          </w:p>
          <w:p w:rsidR="00DF26AE" w:rsidRPr="006765C5" w:rsidRDefault="00DF26AE" w:rsidP="00EC19CA">
            <w:pPr>
              <w:widowControl w:val="0"/>
              <w:numPr>
                <w:ilvl w:val="0"/>
                <w:numId w:val="15"/>
              </w:numPr>
              <w:tabs>
                <w:tab w:val="left" w:pos="0"/>
                <w:tab w:val="left" w:pos="709"/>
                <w:tab w:val="left" w:pos="851"/>
                <w:tab w:val="left" w:pos="993"/>
              </w:tabs>
              <w:suppressAutoHyphens/>
              <w:autoSpaceDN w:val="0"/>
              <w:spacing w:after="0" w:line="240" w:lineRule="auto"/>
              <w:jc w:val="both"/>
              <w:textAlignment w:val="baseline"/>
              <w:rPr>
                <w:rFonts w:ascii="Times New Roman" w:eastAsia="Arial,Bold" w:hAnsi="Times New Roman"/>
                <w:sz w:val="20"/>
                <w:szCs w:val="20"/>
                <w:lang w:val="uk-UA" w:eastAsia="uk-UA"/>
              </w:rPr>
            </w:pPr>
            <w:r w:rsidRPr="006765C5">
              <w:rPr>
                <w:rFonts w:ascii="Times New Roman" w:eastAsia="Arial,Bold" w:hAnsi="Times New Roman"/>
                <w:sz w:val="20"/>
                <w:szCs w:val="20"/>
                <w:lang w:val="uk-UA" w:eastAsia="uk-UA"/>
              </w:rPr>
              <w:t>консультації з профорієнтації;</w:t>
            </w:r>
          </w:p>
          <w:p w:rsidR="00DF26AE" w:rsidRPr="006765C5" w:rsidRDefault="00DF26AE" w:rsidP="00EC19CA">
            <w:pPr>
              <w:widowControl w:val="0"/>
              <w:numPr>
                <w:ilvl w:val="0"/>
                <w:numId w:val="13"/>
              </w:numPr>
              <w:tabs>
                <w:tab w:val="left" w:pos="0"/>
                <w:tab w:val="left" w:pos="709"/>
                <w:tab w:val="left" w:pos="851"/>
                <w:tab w:val="left" w:pos="993"/>
              </w:tabs>
              <w:suppressAutoHyphens/>
              <w:autoSpaceDN w:val="0"/>
              <w:spacing w:after="0" w:line="240" w:lineRule="auto"/>
              <w:jc w:val="both"/>
              <w:textAlignment w:val="baseline"/>
              <w:rPr>
                <w:rFonts w:ascii="Times New Roman" w:eastAsia="Arial,Bold" w:hAnsi="Times New Roman"/>
                <w:sz w:val="20"/>
                <w:szCs w:val="20"/>
                <w:lang w:val="uk-UA" w:eastAsia="uk-UA"/>
              </w:rPr>
            </w:pPr>
            <w:r w:rsidRPr="006765C5">
              <w:rPr>
                <w:rFonts w:ascii="Times New Roman" w:eastAsia="Arial,Bold" w:hAnsi="Times New Roman"/>
                <w:sz w:val="20"/>
                <w:szCs w:val="20"/>
                <w:lang w:val="uk-UA" w:eastAsia="uk-UA"/>
              </w:rPr>
              <w:t>консультації з адаптації на робочому місці;</w:t>
            </w:r>
          </w:p>
          <w:p w:rsidR="00DF26AE" w:rsidRPr="006765C5" w:rsidRDefault="00DF26AE" w:rsidP="00EC19CA">
            <w:pPr>
              <w:widowControl w:val="0"/>
              <w:numPr>
                <w:ilvl w:val="0"/>
                <w:numId w:val="13"/>
              </w:numPr>
              <w:tabs>
                <w:tab w:val="left" w:pos="0"/>
                <w:tab w:val="left" w:pos="709"/>
                <w:tab w:val="left" w:pos="851"/>
                <w:tab w:val="left" w:pos="993"/>
              </w:tabs>
              <w:suppressAutoHyphens/>
              <w:autoSpaceDN w:val="0"/>
              <w:spacing w:after="0" w:line="240" w:lineRule="auto"/>
              <w:jc w:val="both"/>
              <w:textAlignment w:val="baseline"/>
              <w:rPr>
                <w:rFonts w:ascii="Times New Roman" w:eastAsia="Arial,Bold" w:hAnsi="Times New Roman"/>
                <w:sz w:val="20"/>
                <w:szCs w:val="20"/>
                <w:lang w:val="uk-UA" w:eastAsia="uk-UA"/>
              </w:rPr>
            </w:pPr>
            <w:r w:rsidRPr="006765C5">
              <w:rPr>
                <w:rFonts w:ascii="Times New Roman" w:eastAsia="Arial,Bold" w:hAnsi="Times New Roman"/>
                <w:sz w:val="20"/>
                <w:szCs w:val="20"/>
                <w:lang w:val="uk-UA" w:eastAsia="uk-UA"/>
              </w:rPr>
              <w:t>навчальні заняття з Цифрової грамотності;</w:t>
            </w:r>
          </w:p>
          <w:p w:rsidR="00DF26AE" w:rsidRPr="006765C5" w:rsidRDefault="00DF26AE" w:rsidP="00EC19CA">
            <w:pPr>
              <w:widowControl w:val="0"/>
              <w:numPr>
                <w:ilvl w:val="0"/>
                <w:numId w:val="13"/>
              </w:numPr>
              <w:tabs>
                <w:tab w:val="left" w:pos="0"/>
                <w:tab w:val="left" w:pos="709"/>
                <w:tab w:val="left" w:pos="851"/>
                <w:tab w:val="left" w:pos="993"/>
              </w:tabs>
              <w:suppressAutoHyphens/>
              <w:autoSpaceDN w:val="0"/>
              <w:spacing w:after="0" w:line="240" w:lineRule="auto"/>
              <w:jc w:val="both"/>
              <w:textAlignment w:val="baseline"/>
              <w:rPr>
                <w:rFonts w:ascii="Times New Roman" w:eastAsia="Arial,Bold" w:hAnsi="Times New Roman"/>
                <w:sz w:val="20"/>
                <w:szCs w:val="20"/>
                <w:lang w:val="uk-UA" w:eastAsia="uk-UA"/>
              </w:rPr>
            </w:pPr>
            <w:r w:rsidRPr="006765C5">
              <w:rPr>
                <w:rFonts w:ascii="Times New Roman" w:eastAsia="Arial,Bold" w:hAnsi="Times New Roman"/>
                <w:sz w:val="20"/>
                <w:szCs w:val="20"/>
                <w:lang w:val="uk-UA" w:eastAsia="uk-UA"/>
              </w:rPr>
              <w:t>навчальні онлайн заняття у з нейрографіки;</w:t>
            </w:r>
          </w:p>
          <w:p w:rsidR="00DF26AE" w:rsidRPr="006765C5" w:rsidRDefault="00DF26AE" w:rsidP="00EC19CA">
            <w:pPr>
              <w:widowControl w:val="0"/>
              <w:numPr>
                <w:ilvl w:val="0"/>
                <w:numId w:val="13"/>
              </w:numPr>
              <w:tabs>
                <w:tab w:val="left" w:pos="0"/>
                <w:tab w:val="left" w:pos="709"/>
                <w:tab w:val="left" w:pos="851"/>
                <w:tab w:val="left" w:pos="993"/>
              </w:tabs>
              <w:suppressAutoHyphens/>
              <w:autoSpaceDN w:val="0"/>
              <w:spacing w:after="0" w:line="240" w:lineRule="auto"/>
              <w:jc w:val="both"/>
              <w:textAlignment w:val="baseline"/>
              <w:rPr>
                <w:rFonts w:ascii="Times New Roman" w:eastAsia="Arial,Bold" w:hAnsi="Times New Roman"/>
                <w:sz w:val="20"/>
                <w:szCs w:val="20"/>
                <w:lang w:val="uk-UA" w:eastAsia="uk-UA"/>
              </w:rPr>
            </w:pPr>
            <w:r w:rsidRPr="006765C5">
              <w:rPr>
                <w:rFonts w:ascii="Times New Roman" w:eastAsia="Arial,Bold" w:hAnsi="Times New Roman"/>
                <w:sz w:val="20"/>
                <w:szCs w:val="20"/>
                <w:lang w:val="uk-UA" w:eastAsia="uk-UA"/>
              </w:rPr>
              <w:t>консультації щодо навчання на онлайн-курсі з трудової адаптації «Школа соціальної ефективності»;</w:t>
            </w:r>
          </w:p>
          <w:p w:rsidR="00DF26AE" w:rsidRPr="006765C5" w:rsidRDefault="00DF26AE" w:rsidP="00EC19CA">
            <w:pPr>
              <w:widowControl w:val="0"/>
              <w:numPr>
                <w:ilvl w:val="0"/>
                <w:numId w:val="13"/>
              </w:numPr>
              <w:tabs>
                <w:tab w:val="left" w:pos="0"/>
                <w:tab w:val="left" w:pos="709"/>
                <w:tab w:val="left" w:pos="851"/>
                <w:tab w:val="left" w:pos="993"/>
              </w:tabs>
              <w:suppressAutoHyphens/>
              <w:autoSpaceDN w:val="0"/>
              <w:spacing w:after="0" w:line="240" w:lineRule="auto"/>
              <w:jc w:val="both"/>
              <w:textAlignment w:val="baseline"/>
              <w:rPr>
                <w:rFonts w:ascii="Times New Roman" w:eastAsia="Arial,Bold" w:hAnsi="Times New Roman"/>
                <w:sz w:val="20"/>
                <w:szCs w:val="20"/>
                <w:lang w:val="uk-UA" w:eastAsia="uk-UA"/>
              </w:rPr>
            </w:pPr>
            <w:r w:rsidRPr="006765C5">
              <w:rPr>
                <w:rFonts w:ascii="Times New Roman" w:eastAsia="Arial,Bold" w:hAnsi="Times New Roman"/>
                <w:sz w:val="20"/>
                <w:szCs w:val="20"/>
                <w:lang w:val="uk-UA" w:eastAsia="uk-UA"/>
              </w:rPr>
              <w:t>навчання на онлайн-курсі з трудової адаптації «Школа соціальної ефективності»;</w:t>
            </w:r>
          </w:p>
          <w:p w:rsidR="00DF26AE" w:rsidRPr="006765C5" w:rsidRDefault="00DF26AE" w:rsidP="00EC19CA">
            <w:pPr>
              <w:widowControl w:val="0"/>
              <w:numPr>
                <w:ilvl w:val="0"/>
                <w:numId w:val="13"/>
              </w:numPr>
              <w:tabs>
                <w:tab w:val="left" w:pos="0"/>
                <w:tab w:val="left" w:pos="709"/>
                <w:tab w:val="left" w:pos="851"/>
                <w:tab w:val="left" w:pos="993"/>
              </w:tabs>
              <w:suppressAutoHyphens/>
              <w:autoSpaceDN w:val="0"/>
              <w:spacing w:after="0" w:line="240" w:lineRule="auto"/>
              <w:jc w:val="both"/>
              <w:textAlignment w:val="baseline"/>
              <w:rPr>
                <w:rFonts w:ascii="Times New Roman" w:eastAsia="Arial,Bold" w:hAnsi="Times New Roman"/>
                <w:sz w:val="20"/>
                <w:szCs w:val="20"/>
                <w:lang w:val="uk-UA" w:eastAsia="uk-UA"/>
              </w:rPr>
            </w:pPr>
            <w:r w:rsidRPr="006765C5">
              <w:rPr>
                <w:rFonts w:ascii="Times New Roman" w:eastAsia="Arial,Bold" w:hAnsi="Times New Roman"/>
                <w:sz w:val="20"/>
                <w:szCs w:val="20"/>
                <w:lang w:eastAsia="uk-UA"/>
              </w:rPr>
              <w:t>реабілітаційні заходи із застосуванням засобів інклюзивного туризму в умовах Київського зоологічного парку загальнодержавного значення</w:t>
            </w:r>
            <w:r w:rsidRPr="006765C5">
              <w:rPr>
                <w:rFonts w:ascii="Times New Roman" w:eastAsia="Arial,Bold" w:hAnsi="Times New Roman"/>
                <w:sz w:val="20"/>
                <w:szCs w:val="20"/>
                <w:lang w:val="uk-UA" w:eastAsia="uk-UA"/>
              </w:rPr>
              <w:t>;</w:t>
            </w:r>
          </w:p>
          <w:p w:rsidR="00DF26AE" w:rsidRPr="006765C5" w:rsidRDefault="00DF26AE" w:rsidP="00EC19CA">
            <w:pPr>
              <w:widowControl w:val="0"/>
              <w:numPr>
                <w:ilvl w:val="0"/>
                <w:numId w:val="13"/>
              </w:numPr>
              <w:tabs>
                <w:tab w:val="left" w:pos="0"/>
                <w:tab w:val="left" w:pos="709"/>
                <w:tab w:val="left" w:pos="851"/>
                <w:tab w:val="left" w:pos="993"/>
              </w:tabs>
              <w:suppressAutoHyphens/>
              <w:autoSpaceDN w:val="0"/>
              <w:spacing w:after="0" w:line="240" w:lineRule="auto"/>
              <w:jc w:val="both"/>
              <w:textAlignment w:val="baseline"/>
              <w:rPr>
                <w:rFonts w:ascii="Times New Roman" w:eastAsia="Arial,Bold" w:hAnsi="Times New Roman"/>
                <w:sz w:val="20"/>
                <w:szCs w:val="20"/>
                <w:lang w:val="uk-UA" w:eastAsia="uk-UA"/>
              </w:rPr>
            </w:pPr>
            <w:r w:rsidRPr="006765C5">
              <w:rPr>
                <w:rFonts w:ascii="Times New Roman" w:eastAsia="Arial,Bold" w:hAnsi="Times New Roman"/>
                <w:sz w:val="20"/>
                <w:szCs w:val="20"/>
                <w:lang w:val="uk-UA" w:eastAsia="uk-UA"/>
              </w:rPr>
              <w:t>заходи з соціокультурної реабілітації; корекційно-відновлювані та розвивальні заняття;</w:t>
            </w:r>
          </w:p>
          <w:p w:rsidR="00DF26AE" w:rsidRPr="006765C5" w:rsidRDefault="00DF26AE" w:rsidP="00EC19CA">
            <w:pPr>
              <w:widowControl w:val="0"/>
              <w:numPr>
                <w:ilvl w:val="0"/>
                <w:numId w:val="13"/>
              </w:numPr>
              <w:tabs>
                <w:tab w:val="left" w:pos="0"/>
                <w:tab w:val="left" w:pos="709"/>
                <w:tab w:val="left" w:pos="851"/>
                <w:tab w:val="left" w:pos="993"/>
              </w:tabs>
              <w:suppressAutoHyphens/>
              <w:autoSpaceDN w:val="0"/>
              <w:spacing w:after="0" w:line="240" w:lineRule="auto"/>
              <w:jc w:val="both"/>
              <w:textAlignment w:val="baseline"/>
              <w:rPr>
                <w:rFonts w:ascii="Times New Roman" w:eastAsia="Arial,Bold" w:hAnsi="Times New Roman"/>
                <w:sz w:val="20"/>
                <w:szCs w:val="20"/>
                <w:lang w:val="uk-UA" w:eastAsia="uk-UA"/>
              </w:rPr>
            </w:pPr>
            <w:r w:rsidRPr="006765C5">
              <w:rPr>
                <w:rFonts w:ascii="Times New Roman" w:eastAsia="Arial,Bold" w:hAnsi="Times New Roman"/>
                <w:sz w:val="20"/>
                <w:szCs w:val="20"/>
                <w:lang w:eastAsia="uk-UA"/>
              </w:rPr>
              <w:t>індивідуальні консультації психолога</w:t>
            </w:r>
            <w:r w:rsidRPr="006765C5">
              <w:rPr>
                <w:rFonts w:ascii="Times New Roman" w:eastAsia="Arial,Bold" w:hAnsi="Times New Roman"/>
                <w:sz w:val="20"/>
                <w:szCs w:val="20"/>
                <w:lang w:val="uk-UA" w:eastAsia="uk-UA"/>
              </w:rPr>
              <w:t>;</w:t>
            </w:r>
          </w:p>
          <w:p w:rsidR="00DF26AE" w:rsidRPr="006765C5" w:rsidRDefault="00DF26AE" w:rsidP="00EC19CA">
            <w:pPr>
              <w:widowControl w:val="0"/>
              <w:numPr>
                <w:ilvl w:val="0"/>
                <w:numId w:val="13"/>
              </w:numPr>
              <w:tabs>
                <w:tab w:val="left" w:pos="0"/>
                <w:tab w:val="left" w:pos="709"/>
                <w:tab w:val="left" w:pos="851"/>
                <w:tab w:val="left" w:pos="993"/>
              </w:tabs>
              <w:suppressAutoHyphens/>
              <w:autoSpaceDN w:val="0"/>
              <w:spacing w:after="0" w:line="240" w:lineRule="auto"/>
              <w:jc w:val="both"/>
              <w:textAlignment w:val="baseline"/>
              <w:rPr>
                <w:rFonts w:ascii="Times New Roman" w:eastAsia="Arial,Bold" w:hAnsi="Times New Roman"/>
                <w:sz w:val="20"/>
                <w:szCs w:val="20"/>
                <w:lang w:val="uk-UA" w:eastAsia="uk-UA"/>
              </w:rPr>
            </w:pPr>
            <w:r w:rsidRPr="006765C5">
              <w:rPr>
                <w:rFonts w:ascii="Times New Roman" w:eastAsia="Arial,Bold" w:hAnsi="Times New Roman"/>
                <w:sz w:val="20"/>
                <w:szCs w:val="20"/>
                <w:lang w:val="uk-UA" w:eastAsia="uk-UA"/>
              </w:rPr>
              <w:t>заходи з соціокультурної реабілітації; корекційно-відновлювані та розвивальні заняття;</w:t>
            </w:r>
          </w:p>
          <w:p w:rsidR="00DF26AE" w:rsidRPr="006765C5" w:rsidRDefault="00DF26AE" w:rsidP="00EC19CA">
            <w:pPr>
              <w:widowControl w:val="0"/>
              <w:numPr>
                <w:ilvl w:val="0"/>
                <w:numId w:val="13"/>
              </w:numPr>
              <w:tabs>
                <w:tab w:val="left" w:pos="0"/>
                <w:tab w:val="left" w:pos="709"/>
                <w:tab w:val="left" w:pos="851"/>
                <w:tab w:val="left" w:pos="993"/>
              </w:tabs>
              <w:suppressAutoHyphens/>
              <w:autoSpaceDN w:val="0"/>
              <w:spacing w:after="0" w:line="240" w:lineRule="auto"/>
              <w:jc w:val="both"/>
              <w:textAlignment w:val="baseline"/>
              <w:rPr>
                <w:rFonts w:ascii="Times New Roman" w:eastAsia="Arial,Bold" w:hAnsi="Times New Roman"/>
                <w:sz w:val="20"/>
                <w:szCs w:val="20"/>
                <w:lang w:val="uk-UA" w:eastAsia="uk-UA"/>
              </w:rPr>
            </w:pPr>
            <w:r w:rsidRPr="006765C5">
              <w:rPr>
                <w:rFonts w:ascii="Times New Roman" w:eastAsia="Arial,Bold" w:hAnsi="Times New Roman"/>
                <w:sz w:val="20"/>
                <w:szCs w:val="20"/>
                <w:lang w:val="uk-UA" w:eastAsia="uk-UA"/>
              </w:rPr>
              <w:t>консультативна робота з відвідувачами Центру щодо освоєння освітніх серіалів на Національній онлайн-платформі з цифрової грамотності Міністерства цифрової трансформації України; заняття з музикотерапії; майстер-класи з декупажу.</w:t>
            </w:r>
          </w:p>
          <w:p w:rsidR="00DF26AE" w:rsidRPr="006765C5" w:rsidRDefault="00DF26AE" w:rsidP="005308DD">
            <w:pPr>
              <w:spacing w:after="0" w:line="240" w:lineRule="auto"/>
              <w:jc w:val="both"/>
              <w:rPr>
                <w:rFonts w:ascii="Times New Roman" w:hAnsi="Times New Roman"/>
                <w:sz w:val="20"/>
                <w:szCs w:val="20"/>
              </w:rPr>
            </w:pPr>
            <w:r w:rsidRPr="006765C5">
              <w:rPr>
                <w:rFonts w:ascii="Times New Roman" w:eastAsia="Arial,Bold" w:hAnsi="Times New Roman"/>
                <w:sz w:val="20"/>
                <w:szCs w:val="20"/>
                <w:lang w:val="uk-UA" w:eastAsia="uk-UA"/>
              </w:rPr>
              <w:t>Отримали послуги з професійної та трудової реабілітації 510 осіб.</w:t>
            </w:r>
          </w:p>
        </w:tc>
        <w:tc>
          <w:tcPr>
            <w:tcW w:w="2858" w:type="dxa"/>
          </w:tcPr>
          <w:p w:rsidR="00DF26AE" w:rsidRPr="006765C5" w:rsidRDefault="00DF26AE" w:rsidP="006156B1">
            <w:pPr>
              <w:pStyle w:val="Standard"/>
              <w:spacing w:after="0"/>
              <w:jc w:val="both"/>
              <w:rPr>
                <w:rFonts w:ascii="Times New Roman" w:hAnsi="Times New Roman"/>
                <w:sz w:val="20"/>
                <w:szCs w:val="20"/>
              </w:rPr>
            </w:pPr>
          </w:p>
        </w:tc>
      </w:tr>
      <w:tr w:rsidR="00DF26AE" w:rsidRPr="006765C5" w:rsidTr="001828BF">
        <w:tc>
          <w:tcPr>
            <w:tcW w:w="15877" w:type="dxa"/>
            <w:gridSpan w:val="6"/>
          </w:tcPr>
          <w:p w:rsidR="00DF26AE" w:rsidRPr="006765C5" w:rsidRDefault="00DF26AE" w:rsidP="001828BF">
            <w:pPr>
              <w:spacing w:after="0" w:line="240" w:lineRule="auto"/>
              <w:rPr>
                <w:rFonts w:ascii="Times New Roman" w:hAnsi="Times New Roman"/>
                <w:sz w:val="20"/>
                <w:szCs w:val="20"/>
                <w:lang w:val="uk-UA"/>
              </w:rPr>
            </w:pPr>
            <w:r w:rsidRPr="006765C5">
              <w:rPr>
                <w:rFonts w:ascii="Times New Roman" w:eastAsia="Arial,Bold" w:hAnsi="Times New Roman"/>
                <w:sz w:val="20"/>
                <w:szCs w:val="20"/>
                <w:lang w:val="uk-UA" w:eastAsia="ru-RU"/>
              </w:rPr>
              <w:t>Завдання 1.3. Посилення співпраці з приватним сектором, неприбутковими та неурядовими організаціями</w:t>
            </w:r>
          </w:p>
        </w:tc>
      </w:tr>
      <w:tr w:rsidR="00DF26AE" w:rsidRPr="006765C5" w:rsidTr="00F87577">
        <w:tc>
          <w:tcPr>
            <w:tcW w:w="575" w:type="dxa"/>
          </w:tcPr>
          <w:p w:rsidR="00DF26AE" w:rsidRPr="006765C5" w:rsidRDefault="00DF26AE" w:rsidP="001828BF">
            <w:pPr>
              <w:spacing w:after="0" w:line="240" w:lineRule="auto"/>
              <w:jc w:val="center"/>
              <w:rPr>
                <w:rFonts w:ascii="Times New Roman" w:hAnsi="Times New Roman"/>
                <w:sz w:val="20"/>
                <w:szCs w:val="20"/>
                <w:lang w:val="uk-UA"/>
              </w:rPr>
            </w:pPr>
            <w:r w:rsidRPr="006765C5">
              <w:rPr>
                <w:rFonts w:ascii="Times New Roman" w:hAnsi="Times New Roman"/>
                <w:sz w:val="20"/>
                <w:szCs w:val="20"/>
                <w:lang w:val="uk-UA"/>
              </w:rPr>
              <w:t>87</w:t>
            </w:r>
          </w:p>
        </w:tc>
        <w:tc>
          <w:tcPr>
            <w:tcW w:w="2817" w:type="dxa"/>
          </w:tcPr>
          <w:p w:rsidR="00DF26AE" w:rsidRPr="006765C5" w:rsidRDefault="00DF26AE" w:rsidP="001828BF">
            <w:pPr>
              <w:spacing w:after="0" w:line="240" w:lineRule="auto"/>
              <w:jc w:val="both"/>
              <w:rPr>
                <w:rFonts w:ascii="Times New Roman" w:hAnsi="Times New Roman"/>
                <w:sz w:val="20"/>
                <w:szCs w:val="20"/>
                <w:lang w:val="uk-UA"/>
              </w:rPr>
            </w:pPr>
            <w:r w:rsidRPr="006765C5">
              <w:rPr>
                <w:rFonts w:ascii="Times New Roman" w:eastAsia="Arial,Bold" w:hAnsi="Times New Roman"/>
                <w:sz w:val="20"/>
                <w:szCs w:val="20"/>
                <w:lang w:val="uk-UA" w:eastAsia="uk-UA"/>
              </w:rPr>
              <w:t>Забезпечення партнерської взаємодії міської влади та громадського секторів у розвитку соціальної сфери</w:t>
            </w:r>
          </w:p>
        </w:tc>
        <w:tc>
          <w:tcPr>
            <w:tcW w:w="1684" w:type="dxa"/>
          </w:tcPr>
          <w:p w:rsidR="00DF26AE" w:rsidRPr="006765C5" w:rsidRDefault="00DF26AE" w:rsidP="001828BF">
            <w:pPr>
              <w:spacing w:after="0" w:line="240" w:lineRule="auto"/>
              <w:jc w:val="center"/>
              <w:rPr>
                <w:rFonts w:ascii="Times New Roman" w:hAnsi="Times New Roman"/>
                <w:sz w:val="20"/>
                <w:szCs w:val="20"/>
                <w:lang w:val="uk-UA"/>
              </w:rPr>
            </w:pPr>
            <w:r w:rsidRPr="006765C5">
              <w:rPr>
                <w:rFonts w:ascii="Times New Roman" w:hAnsi="Times New Roman"/>
                <w:sz w:val="20"/>
                <w:szCs w:val="20"/>
                <w:lang w:val="uk-UA"/>
              </w:rPr>
              <w:t>2021-2023</w:t>
            </w:r>
          </w:p>
        </w:tc>
        <w:tc>
          <w:tcPr>
            <w:tcW w:w="1550" w:type="dxa"/>
          </w:tcPr>
          <w:p w:rsidR="00DF26AE" w:rsidRPr="006765C5" w:rsidRDefault="00DF26AE" w:rsidP="001828BF">
            <w:pPr>
              <w:spacing w:after="0" w:line="240" w:lineRule="auto"/>
              <w:jc w:val="center"/>
              <w:rPr>
                <w:rFonts w:ascii="Times New Roman" w:hAnsi="Times New Roman"/>
                <w:sz w:val="20"/>
                <w:szCs w:val="20"/>
                <w:lang w:val="uk-UA"/>
              </w:rPr>
            </w:pPr>
            <w:r w:rsidRPr="006765C5">
              <w:rPr>
                <w:rFonts w:ascii="Times New Roman" w:hAnsi="Times New Roman"/>
                <w:sz w:val="20"/>
                <w:szCs w:val="20"/>
                <w:lang w:val="uk-UA"/>
              </w:rPr>
              <w:t>Виконано</w:t>
            </w:r>
          </w:p>
        </w:tc>
        <w:tc>
          <w:tcPr>
            <w:tcW w:w="6393" w:type="dxa"/>
          </w:tcPr>
          <w:p w:rsidR="00DF26AE" w:rsidRPr="006765C5" w:rsidRDefault="00DF26AE" w:rsidP="00D91F65">
            <w:pPr>
              <w:pStyle w:val="Standard"/>
              <w:spacing w:after="0" w:line="240" w:lineRule="auto"/>
              <w:ind w:firstLine="457"/>
              <w:jc w:val="both"/>
              <w:rPr>
                <w:rFonts w:ascii="Times New Roman" w:hAnsi="Times New Roman" w:cs="Times New Roman"/>
                <w:sz w:val="20"/>
                <w:szCs w:val="20"/>
              </w:rPr>
            </w:pPr>
            <w:r w:rsidRPr="006765C5">
              <w:rPr>
                <w:rFonts w:ascii="Times New Roman" w:hAnsi="Times New Roman" w:cs="Times New Roman"/>
                <w:sz w:val="20"/>
                <w:szCs w:val="20"/>
              </w:rPr>
              <w:t>Міська цільова програма «Соціальне партнерство» на 2019-2021 роки затверджена рішенням Київської міської ради від 28.02.2019 №165/6821 (зі змінами затвердженими рішенням Київської міської ради  від 23.09.2021 № 2389/2430.</w:t>
            </w:r>
          </w:p>
          <w:p w:rsidR="00DF26AE" w:rsidRPr="006765C5" w:rsidRDefault="00DF26AE" w:rsidP="00D91F65">
            <w:pPr>
              <w:pStyle w:val="Standard"/>
              <w:spacing w:after="0" w:line="240" w:lineRule="auto"/>
              <w:ind w:firstLine="457"/>
              <w:jc w:val="both"/>
              <w:rPr>
                <w:rFonts w:ascii="Times New Roman" w:hAnsi="Times New Roman" w:cs="Times New Roman"/>
                <w:sz w:val="20"/>
                <w:szCs w:val="20"/>
              </w:rPr>
            </w:pPr>
            <w:r w:rsidRPr="006765C5">
              <w:rPr>
                <w:rFonts w:ascii="Times New Roman" w:hAnsi="Times New Roman" w:cs="Times New Roman"/>
                <w:sz w:val="20"/>
                <w:szCs w:val="20"/>
              </w:rPr>
              <w:t>У 2021 році Департаментом соціальної політики надано фінансову підтримку громадським об’єднанням на реалізацію розроблених ними проєктів, а саме:</w:t>
            </w:r>
          </w:p>
          <w:p w:rsidR="00DF26AE" w:rsidRPr="006765C5" w:rsidRDefault="00DF26AE" w:rsidP="00D91F65">
            <w:pPr>
              <w:pStyle w:val="Standard"/>
              <w:spacing w:after="0" w:line="240" w:lineRule="auto"/>
              <w:jc w:val="both"/>
              <w:rPr>
                <w:rFonts w:ascii="Times New Roman" w:hAnsi="Times New Roman" w:cs="Times New Roman"/>
                <w:sz w:val="20"/>
                <w:szCs w:val="20"/>
              </w:rPr>
            </w:pPr>
            <w:r w:rsidRPr="006765C5">
              <w:rPr>
                <w:rFonts w:ascii="Times New Roman" w:hAnsi="Times New Roman" w:cs="Times New Roman"/>
                <w:sz w:val="20"/>
                <w:szCs w:val="20"/>
              </w:rPr>
              <w:t>- 37 громадським об’єднанням осіб з інвалідністю на реалізацію 50 проєктів – 7 067,1 тис. грн.,</w:t>
            </w:r>
          </w:p>
          <w:p w:rsidR="00DF26AE" w:rsidRPr="006765C5" w:rsidRDefault="00DF26AE" w:rsidP="00D91F65">
            <w:pPr>
              <w:pStyle w:val="Standard"/>
              <w:spacing w:after="0" w:line="240" w:lineRule="auto"/>
              <w:jc w:val="both"/>
              <w:rPr>
                <w:rFonts w:ascii="Times New Roman" w:hAnsi="Times New Roman" w:cs="Times New Roman"/>
                <w:sz w:val="20"/>
                <w:szCs w:val="20"/>
              </w:rPr>
            </w:pPr>
            <w:r w:rsidRPr="006765C5">
              <w:rPr>
                <w:rFonts w:ascii="Times New Roman" w:hAnsi="Times New Roman" w:cs="Times New Roman"/>
                <w:sz w:val="20"/>
                <w:szCs w:val="20"/>
              </w:rPr>
              <w:t>- 25 громадським об’єднанням ветеранів на реалізацію 28 проєктів –              4 224,7 тис.грн.;</w:t>
            </w:r>
          </w:p>
          <w:p w:rsidR="00DF26AE" w:rsidRPr="006765C5" w:rsidRDefault="00DF26AE" w:rsidP="00D91F65">
            <w:pPr>
              <w:pStyle w:val="Standard"/>
              <w:spacing w:after="0" w:line="240" w:lineRule="auto"/>
              <w:jc w:val="both"/>
              <w:rPr>
                <w:rFonts w:ascii="Times New Roman" w:hAnsi="Times New Roman" w:cs="Times New Roman"/>
                <w:sz w:val="20"/>
                <w:szCs w:val="20"/>
              </w:rPr>
            </w:pPr>
            <w:r w:rsidRPr="006765C5">
              <w:rPr>
                <w:rFonts w:ascii="Times New Roman" w:hAnsi="Times New Roman" w:cs="Times New Roman"/>
                <w:sz w:val="20"/>
                <w:szCs w:val="20"/>
              </w:rPr>
              <w:t>- 10 громадським об’єднанням з питань забезпечення гендерної рівності та іншим об’єднанням  на реалізацію 11 проєктів – 879,4 тис. грн.;</w:t>
            </w:r>
          </w:p>
          <w:p w:rsidR="00DF26AE" w:rsidRPr="006765C5" w:rsidRDefault="00DF26AE" w:rsidP="00D91F65">
            <w:pPr>
              <w:pStyle w:val="Standard"/>
              <w:spacing w:after="0" w:line="240" w:lineRule="auto"/>
              <w:jc w:val="both"/>
              <w:rPr>
                <w:rFonts w:ascii="Times New Roman" w:hAnsi="Times New Roman" w:cs="Times New Roman"/>
                <w:sz w:val="20"/>
                <w:szCs w:val="20"/>
              </w:rPr>
            </w:pPr>
            <w:r w:rsidRPr="006765C5">
              <w:rPr>
                <w:rFonts w:ascii="Times New Roman" w:hAnsi="Times New Roman" w:cs="Times New Roman"/>
                <w:sz w:val="20"/>
                <w:szCs w:val="20"/>
              </w:rPr>
              <w:t>- 3 громадські об’єднання, які отримують цільову фінансову підтримку на загальну суму – 2 387,25 тис. грн.</w:t>
            </w:r>
          </w:p>
          <w:p w:rsidR="00DF26AE" w:rsidRPr="006765C5" w:rsidRDefault="00DF26AE" w:rsidP="00D91F65">
            <w:pPr>
              <w:spacing w:after="0"/>
              <w:ind w:firstLine="459"/>
              <w:jc w:val="both"/>
              <w:rPr>
                <w:rFonts w:ascii="Times New Roman" w:hAnsi="Times New Roman"/>
                <w:sz w:val="20"/>
                <w:szCs w:val="20"/>
                <w:lang w:val="uk-UA"/>
              </w:rPr>
            </w:pPr>
            <w:r w:rsidRPr="006765C5">
              <w:rPr>
                <w:rFonts w:ascii="Times New Roman" w:hAnsi="Times New Roman"/>
                <w:sz w:val="20"/>
                <w:szCs w:val="20"/>
                <w:lang w:val="uk-UA"/>
              </w:rPr>
              <w:t xml:space="preserve">Департаментом соціальної політики виконавчого органу  Київської міської ради (Київської міської державної адміністрації) за участі  громадськості протягом 2021 року проведено 18 загальноміських соціальних заходів до державних свят та визначних дат, зокрема, День  вшанування  учасників бойових  дій на території інших держав (15.02.2021), Міжнародний жіночий день (06.03.2021), День українського добровольця (14.03.2021), Міжнародний день визволення в’язнів фашистських таборів (11.04.2021), 35-ті роковини Чорнобильської трагедії і пам’яті жертв Чорнобильської катастрофи (26.04.2021), День пам’яті та примирення і 76-ї річниці перемоги над нацизмом у Другій світовій війні (09.05.2021), заходи з нагоди Дня матері (травень-червень), День скорботи і вшанування пам’яті жертв війни в Україні (22.06.2021), День українських миротворців (15.07.2021), День пам’яті захисників України, які загинули в боротьбі за незалежність, суверенітет і територіальну цілісність України (29.08.2021), Міжнародний день жертв насильницьких зникнень (30.08.2021), </w:t>
            </w:r>
            <w:r w:rsidRPr="006765C5">
              <w:rPr>
                <w:rFonts w:ascii="Times New Roman" w:hAnsi="Times New Roman"/>
                <w:bCs/>
                <w:sz w:val="20"/>
                <w:szCs w:val="20"/>
                <w:lang w:val="uk-UA"/>
              </w:rPr>
              <w:t xml:space="preserve">Міжнародний День Миру (21.09.2021), День партизанської слави (22.09.2021), </w:t>
            </w:r>
            <w:r w:rsidRPr="006765C5">
              <w:rPr>
                <w:rFonts w:ascii="Times New Roman" w:hAnsi="Times New Roman"/>
                <w:sz w:val="20"/>
                <w:szCs w:val="20"/>
                <w:lang w:val="uk-UA"/>
              </w:rPr>
              <w:t>День ветерана та День людини похилого віку (01.10.2021), День захисника і захисниць України (14.10.2021), 77-ма річниці вигнання нацистів з України (28.10.2021), 78-ма річниці вигнання нацистів з міста Києва (05.11.2021), Міжнародний День волонтера (02.12.2021), День вшанування учасників ліквідації наслідків аварії на Чорнобильській АЕС (14.12.2021).</w:t>
            </w:r>
          </w:p>
          <w:p w:rsidR="00DF26AE" w:rsidRPr="006765C5" w:rsidRDefault="00DF26AE" w:rsidP="00D91F65">
            <w:pPr>
              <w:spacing w:after="0"/>
              <w:ind w:firstLine="459"/>
              <w:jc w:val="both"/>
              <w:rPr>
                <w:rFonts w:ascii="Times New Roman" w:hAnsi="Times New Roman"/>
                <w:sz w:val="20"/>
                <w:szCs w:val="20"/>
                <w:lang w:val="uk-UA"/>
              </w:rPr>
            </w:pPr>
            <w:r w:rsidRPr="006765C5">
              <w:rPr>
                <w:rFonts w:ascii="Times New Roman" w:hAnsi="Times New Roman"/>
                <w:sz w:val="20"/>
                <w:szCs w:val="20"/>
                <w:lang w:val="uk-UA"/>
              </w:rPr>
              <w:t xml:space="preserve"> 21-23.12.2021 проведено конкурсний відбір громадських об’єднань, діяльність яких має соціальну спрямованість, для надання фінансової підтримки з бюджету міста Києва на 2022 рік. </w:t>
            </w:r>
          </w:p>
          <w:p w:rsidR="00DF26AE" w:rsidRPr="006765C5" w:rsidRDefault="00DF26AE" w:rsidP="00D91F65">
            <w:pPr>
              <w:pStyle w:val="Heading3"/>
              <w:spacing w:before="0" w:after="0"/>
              <w:ind w:firstLine="457"/>
              <w:jc w:val="both"/>
              <w:rPr>
                <w:rFonts w:ascii="Times New Roman" w:hAnsi="Times New Roman"/>
                <w:bCs/>
                <w:sz w:val="20"/>
                <w:lang w:val="uk-UA"/>
              </w:rPr>
            </w:pPr>
            <w:r w:rsidRPr="006765C5">
              <w:rPr>
                <w:rFonts w:ascii="Times New Roman" w:hAnsi="Times New Roman"/>
                <w:b w:val="0"/>
                <w:bCs/>
                <w:sz w:val="20"/>
                <w:lang w:val="uk-UA"/>
              </w:rPr>
              <w:t>Протягом 2021 року опрацьовано 408 заяв та пакетів документів щодо визнання вантажів вагою до 3-х тон гуманітарною допомогою та 26 заяв щодо передачі автомобілів, визнаних гуманітарною допомогою особам з інвалідністю, які перебувають на обліку для їх отримання. Підготовлено та проведено 26 засідань Робочої групи з питань гуманітарної допомоги щодо визнання вантажу вагою до 3-х тон, гуманітарною допомогою та безоплатну передачу автомобілів, визнаних гуманітарною допомогою, оформлено відповідні протоколи. Підготовлено та видано 67 розпоряджень КМДА щодо визнання вантажів вагою до 3-х тон гуманітарною допомогою та 16 розпоряджень щодо безоплатної передачі автомобілів, визнаних гуманітарною допомогою.</w:t>
            </w:r>
          </w:p>
          <w:p w:rsidR="00DF26AE" w:rsidRPr="006765C5" w:rsidRDefault="00DF26AE" w:rsidP="006156B1">
            <w:pPr>
              <w:spacing w:after="0"/>
              <w:ind w:firstLine="459"/>
              <w:jc w:val="both"/>
              <w:rPr>
                <w:rFonts w:ascii="Times New Roman" w:hAnsi="Times New Roman"/>
                <w:sz w:val="20"/>
                <w:szCs w:val="20"/>
                <w:lang w:val="uk-UA"/>
              </w:rPr>
            </w:pPr>
            <w:r w:rsidRPr="006765C5">
              <w:rPr>
                <w:rFonts w:ascii="Times New Roman" w:hAnsi="Times New Roman"/>
                <w:sz w:val="20"/>
                <w:szCs w:val="20"/>
                <w:lang w:val="uk-UA"/>
              </w:rPr>
              <w:t xml:space="preserve">Проводиться облік розподілу гуманітарної допомоги. Опрацьовано </w:t>
            </w:r>
            <w:r w:rsidRPr="006765C5">
              <w:rPr>
                <w:rFonts w:ascii="Times New Roman" w:hAnsi="Times New Roman"/>
                <w:b/>
                <w:sz w:val="20"/>
                <w:szCs w:val="20"/>
                <w:lang w:val="uk-UA"/>
              </w:rPr>
              <w:t>898</w:t>
            </w:r>
            <w:r w:rsidRPr="006765C5">
              <w:rPr>
                <w:rFonts w:ascii="Times New Roman" w:hAnsi="Times New Roman"/>
                <w:sz w:val="20"/>
                <w:szCs w:val="20"/>
                <w:lang w:val="uk-UA"/>
              </w:rPr>
              <w:t xml:space="preserve"> звітів отримувачів гуманітарної допомоги щодо розподілу гуманітарних вантажів. Зведена звітність надана до Міністерства соцполітики України. Опрацьовано 714 наказів Міністерства соцполітики України щодо визнання вантажів вагою понад 3 тони гуманітарною допомогою.</w:t>
            </w:r>
          </w:p>
          <w:p w:rsidR="00DF26AE" w:rsidRPr="006765C5" w:rsidRDefault="00DF26AE" w:rsidP="006156B1">
            <w:pPr>
              <w:spacing w:after="0"/>
              <w:ind w:firstLine="459"/>
              <w:jc w:val="both"/>
              <w:rPr>
                <w:rFonts w:ascii="Times New Roman" w:hAnsi="Times New Roman"/>
                <w:sz w:val="20"/>
                <w:szCs w:val="20"/>
                <w:lang w:val="uk-UA"/>
              </w:rPr>
            </w:pPr>
            <w:r w:rsidRPr="006765C5">
              <w:rPr>
                <w:rFonts w:ascii="Times New Roman" w:hAnsi="Times New Roman"/>
                <w:sz w:val="20"/>
                <w:szCs w:val="20"/>
                <w:lang w:val="uk-UA"/>
              </w:rPr>
              <w:t xml:space="preserve">За 2021 рік опрацьовано 184 звіти підприємств громадських організацій осіб з інвалідністю. Щоквартальна зведена інформація про дохід від операційної діяльності та інформація щодо соціально-економічних показниках діяльності підприємств громадських організацій осіб з інвалідністю надана до Національної соціальної сервісної служби України. За 2021 рік опрацьовано </w:t>
            </w:r>
            <w:r w:rsidRPr="006765C5">
              <w:rPr>
                <w:rFonts w:ascii="Times New Roman" w:hAnsi="Times New Roman"/>
                <w:b/>
                <w:sz w:val="20"/>
                <w:szCs w:val="20"/>
                <w:lang w:val="uk-UA"/>
              </w:rPr>
              <w:t>53</w:t>
            </w:r>
            <w:r w:rsidRPr="006765C5">
              <w:rPr>
                <w:rFonts w:ascii="Times New Roman" w:hAnsi="Times New Roman"/>
                <w:sz w:val="20"/>
                <w:szCs w:val="20"/>
                <w:lang w:val="uk-UA"/>
              </w:rPr>
              <w:t xml:space="preserve"> заяви та пакетів документів громадських організацій осіб з інвалідністю щодо надання їх підприємствам дозволу на право користування пільгами з оподаткування, проведені аналізи діяльності підприємств.  Підготовлено та проведено </w:t>
            </w:r>
            <w:r w:rsidRPr="006765C5">
              <w:rPr>
                <w:rFonts w:ascii="Times New Roman" w:hAnsi="Times New Roman"/>
                <w:b/>
                <w:sz w:val="20"/>
                <w:szCs w:val="20"/>
                <w:lang w:val="uk-UA"/>
              </w:rPr>
              <w:t>5</w:t>
            </w:r>
            <w:r w:rsidRPr="006765C5">
              <w:rPr>
                <w:rFonts w:ascii="Times New Roman" w:hAnsi="Times New Roman"/>
                <w:sz w:val="20"/>
                <w:szCs w:val="20"/>
                <w:lang w:val="uk-UA"/>
              </w:rPr>
              <w:t xml:space="preserve"> засідань Комісії з розгляду документів щодо надання дозволів підприємствам та організаціям ГОІ на право користування пільгами з оподаткування, отримання позик, фінансової допомоги та дотацій та оформлено відповідні протоколи засідань. </w:t>
            </w:r>
          </w:p>
          <w:p w:rsidR="00DF26AE" w:rsidRPr="006765C5" w:rsidRDefault="00DF26AE" w:rsidP="006156B1">
            <w:pPr>
              <w:spacing w:after="0"/>
              <w:ind w:firstLine="457"/>
              <w:jc w:val="both"/>
              <w:rPr>
                <w:rFonts w:ascii="Times New Roman" w:hAnsi="Times New Roman"/>
                <w:sz w:val="20"/>
                <w:szCs w:val="20"/>
                <w:lang w:val="uk-UA"/>
              </w:rPr>
            </w:pPr>
            <w:r w:rsidRPr="006765C5">
              <w:rPr>
                <w:rFonts w:ascii="Times New Roman" w:hAnsi="Times New Roman"/>
                <w:sz w:val="20"/>
                <w:szCs w:val="20"/>
                <w:lang w:val="uk-UA"/>
              </w:rPr>
              <w:t>Підготовлено та видано 6 розпоряджень виконавчого органу Київської міської ради (Київської міської державної адміністрації) щодо надання та відмови у наданні дозволів підприємствам громадських організацій осіб з інвалідністю, доцільності надання таких дозволів, та доцільності надання фінансової допомоги, відповідно до яких для 42</w:t>
            </w:r>
            <w:r w:rsidRPr="006765C5">
              <w:rPr>
                <w:rFonts w:ascii="Times New Roman" w:hAnsi="Times New Roman"/>
                <w:b/>
                <w:sz w:val="20"/>
                <w:szCs w:val="20"/>
                <w:lang w:val="uk-UA"/>
              </w:rPr>
              <w:t xml:space="preserve"> </w:t>
            </w:r>
            <w:r w:rsidRPr="006765C5">
              <w:rPr>
                <w:rFonts w:ascii="Times New Roman" w:hAnsi="Times New Roman"/>
                <w:sz w:val="20"/>
                <w:szCs w:val="20"/>
                <w:lang w:val="uk-UA"/>
              </w:rPr>
              <w:t xml:space="preserve">підприємств та організацій надані дозволи на право користування пільгами з оподаткування Сформовані відповідні справи підприємств. Звітність щодо наданих пільг щоквартально надається до Національної соціальної сервісної служби України. </w:t>
            </w:r>
          </w:p>
          <w:p w:rsidR="00DF26AE" w:rsidRPr="006765C5" w:rsidRDefault="00DF26AE" w:rsidP="005A7BAB">
            <w:pPr>
              <w:spacing w:after="0" w:line="240" w:lineRule="auto"/>
              <w:jc w:val="both"/>
              <w:rPr>
                <w:rFonts w:ascii="Times New Roman" w:hAnsi="Times New Roman"/>
                <w:sz w:val="20"/>
                <w:szCs w:val="20"/>
                <w:lang w:val="uk-UA"/>
              </w:rPr>
            </w:pPr>
            <w:r w:rsidRPr="006765C5">
              <w:rPr>
                <w:rFonts w:ascii="Times New Roman" w:hAnsi="Times New Roman"/>
                <w:sz w:val="20"/>
                <w:szCs w:val="20"/>
                <w:lang w:val="uk-UA"/>
              </w:rPr>
              <w:t>Відповідно до протокольного рішення Комісії проведено 6 виїзних обстежень діяльності підприємств ГОІ.</w:t>
            </w:r>
          </w:p>
        </w:tc>
        <w:tc>
          <w:tcPr>
            <w:tcW w:w="2858" w:type="dxa"/>
          </w:tcPr>
          <w:p w:rsidR="00DF26AE" w:rsidRPr="006765C5" w:rsidRDefault="00DF26AE" w:rsidP="001828BF">
            <w:pPr>
              <w:spacing w:after="0" w:line="240" w:lineRule="auto"/>
              <w:jc w:val="center"/>
              <w:rPr>
                <w:rFonts w:ascii="Times New Roman" w:hAnsi="Times New Roman"/>
                <w:sz w:val="20"/>
                <w:szCs w:val="20"/>
                <w:lang w:val="uk-UA"/>
              </w:rPr>
            </w:pPr>
          </w:p>
        </w:tc>
      </w:tr>
    </w:tbl>
    <w:p w:rsidR="00DF26AE" w:rsidRPr="006765C5" w:rsidRDefault="00DF26AE" w:rsidP="005A7BAB">
      <w:pPr>
        <w:rPr>
          <w:rFonts w:ascii="Times New Roman" w:hAnsi="Times New Roman"/>
          <w:sz w:val="28"/>
          <w:szCs w:val="28"/>
          <w:lang w:val="uk-UA"/>
        </w:rPr>
      </w:pPr>
    </w:p>
    <w:p w:rsidR="00DF26AE" w:rsidRPr="006765C5" w:rsidRDefault="00DF26AE" w:rsidP="001C3BAD">
      <w:pPr>
        <w:rPr>
          <w:rFonts w:ascii="Times New Roman" w:hAnsi="Times New Roman"/>
          <w:sz w:val="28"/>
          <w:szCs w:val="28"/>
          <w:lang w:val="uk-UA"/>
        </w:rPr>
      </w:pPr>
      <w:r w:rsidRPr="006765C5">
        <w:rPr>
          <w:rFonts w:ascii="Times New Roman" w:hAnsi="Times New Roman"/>
          <w:sz w:val="28"/>
          <w:szCs w:val="28"/>
          <w:lang w:val="uk-UA"/>
        </w:rPr>
        <w:t>Заступник директора Департаменту</w:t>
      </w:r>
      <w:r w:rsidRPr="006765C5">
        <w:rPr>
          <w:rFonts w:ascii="Times New Roman" w:hAnsi="Times New Roman"/>
          <w:sz w:val="28"/>
          <w:szCs w:val="28"/>
          <w:lang w:val="uk-UA"/>
        </w:rPr>
        <w:tab/>
      </w:r>
      <w:r w:rsidRPr="006765C5">
        <w:rPr>
          <w:rFonts w:ascii="Times New Roman" w:hAnsi="Times New Roman"/>
          <w:sz w:val="28"/>
          <w:szCs w:val="28"/>
          <w:lang w:val="uk-UA"/>
        </w:rPr>
        <w:tab/>
      </w:r>
      <w:r w:rsidRPr="006765C5">
        <w:rPr>
          <w:rFonts w:ascii="Times New Roman" w:hAnsi="Times New Roman"/>
          <w:sz w:val="28"/>
          <w:szCs w:val="28"/>
          <w:lang w:val="uk-UA"/>
        </w:rPr>
        <w:tab/>
      </w:r>
      <w:r w:rsidRPr="006765C5">
        <w:rPr>
          <w:rFonts w:ascii="Times New Roman" w:hAnsi="Times New Roman"/>
          <w:sz w:val="28"/>
          <w:szCs w:val="28"/>
          <w:lang w:val="uk-UA"/>
        </w:rPr>
        <w:tab/>
      </w:r>
      <w:r w:rsidRPr="006765C5">
        <w:rPr>
          <w:rFonts w:ascii="Times New Roman" w:hAnsi="Times New Roman"/>
          <w:sz w:val="28"/>
          <w:szCs w:val="28"/>
          <w:lang w:val="uk-UA"/>
        </w:rPr>
        <w:tab/>
      </w:r>
      <w:r w:rsidRPr="006765C5">
        <w:rPr>
          <w:rFonts w:ascii="Times New Roman" w:hAnsi="Times New Roman"/>
          <w:sz w:val="28"/>
          <w:szCs w:val="28"/>
          <w:lang w:val="uk-UA"/>
        </w:rPr>
        <w:tab/>
      </w:r>
      <w:r w:rsidRPr="006765C5">
        <w:rPr>
          <w:rFonts w:ascii="Times New Roman" w:hAnsi="Times New Roman"/>
          <w:sz w:val="28"/>
          <w:szCs w:val="28"/>
          <w:lang w:val="uk-UA"/>
        </w:rPr>
        <w:tab/>
      </w:r>
      <w:r w:rsidRPr="006765C5">
        <w:rPr>
          <w:rFonts w:ascii="Times New Roman" w:hAnsi="Times New Roman"/>
          <w:sz w:val="28"/>
          <w:szCs w:val="28"/>
          <w:lang w:val="uk-UA"/>
        </w:rPr>
        <w:tab/>
      </w:r>
      <w:r w:rsidRPr="006765C5">
        <w:rPr>
          <w:rFonts w:ascii="Times New Roman" w:hAnsi="Times New Roman"/>
          <w:sz w:val="28"/>
          <w:szCs w:val="28"/>
          <w:lang w:val="uk-UA"/>
        </w:rPr>
        <w:tab/>
      </w:r>
      <w:r w:rsidRPr="006765C5">
        <w:rPr>
          <w:rFonts w:ascii="Times New Roman" w:hAnsi="Times New Roman"/>
          <w:sz w:val="28"/>
          <w:szCs w:val="28"/>
          <w:lang w:val="uk-UA"/>
        </w:rPr>
        <w:tab/>
        <w:t>Любов РІЯКО</w:t>
      </w:r>
    </w:p>
    <w:p w:rsidR="00DF26AE" w:rsidRPr="006765C5" w:rsidRDefault="00DF26AE" w:rsidP="001C3BAD">
      <w:pPr>
        <w:spacing w:after="0"/>
        <w:rPr>
          <w:rFonts w:ascii="Times New Roman" w:hAnsi="Times New Roman"/>
          <w:sz w:val="20"/>
          <w:szCs w:val="20"/>
          <w:lang w:val="uk-UA"/>
        </w:rPr>
      </w:pPr>
      <w:r w:rsidRPr="006765C5">
        <w:rPr>
          <w:rFonts w:ascii="Times New Roman" w:hAnsi="Times New Roman"/>
          <w:sz w:val="20"/>
          <w:szCs w:val="20"/>
          <w:lang w:val="uk-UA"/>
        </w:rPr>
        <w:t>Микола  Богатир</w:t>
      </w:r>
    </w:p>
    <w:p w:rsidR="00DF26AE" w:rsidRPr="006765C5" w:rsidRDefault="00DF26AE" w:rsidP="001C3BAD">
      <w:pPr>
        <w:spacing w:after="0"/>
        <w:rPr>
          <w:rFonts w:ascii="Times New Roman" w:hAnsi="Times New Roman"/>
          <w:sz w:val="20"/>
          <w:szCs w:val="20"/>
          <w:lang w:val="uk-UA"/>
        </w:rPr>
      </w:pPr>
      <w:r w:rsidRPr="006765C5">
        <w:rPr>
          <w:rFonts w:ascii="Times New Roman" w:hAnsi="Times New Roman"/>
          <w:sz w:val="20"/>
          <w:szCs w:val="20"/>
          <w:lang w:val="uk-UA"/>
        </w:rPr>
        <w:t>Інна Козаченко 497 03 37</w:t>
      </w:r>
    </w:p>
    <w:p w:rsidR="00DF26AE" w:rsidRPr="006765C5" w:rsidRDefault="00DF26AE" w:rsidP="00824534">
      <w:pPr>
        <w:jc w:val="right"/>
        <w:rPr>
          <w:rFonts w:ascii="Times New Roman" w:hAnsi="Times New Roman"/>
          <w:sz w:val="20"/>
          <w:szCs w:val="20"/>
          <w:lang w:val="uk-UA"/>
        </w:rPr>
      </w:pPr>
      <w:r w:rsidRPr="006765C5">
        <w:rPr>
          <w:rFonts w:ascii="Times New Roman" w:hAnsi="Times New Roman"/>
          <w:sz w:val="20"/>
          <w:szCs w:val="20"/>
          <w:lang w:val="uk-UA"/>
        </w:rPr>
        <w:t>Форма № 03-І</w:t>
      </w:r>
    </w:p>
    <w:p w:rsidR="00DF26AE" w:rsidRPr="006765C5" w:rsidRDefault="00DF26AE" w:rsidP="00824534">
      <w:pPr>
        <w:jc w:val="center"/>
        <w:rPr>
          <w:rFonts w:ascii="Times New Roman" w:hAnsi="Times New Roman"/>
          <w:sz w:val="20"/>
          <w:szCs w:val="20"/>
          <w:lang w:val="uk-UA"/>
        </w:rPr>
      </w:pPr>
      <w:r w:rsidRPr="006765C5">
        <w:rPr>
          <w:rFonts w:ascii="Times New Roman" w:hAnsi="Times New Roman"/>
          <w:sz w:val="20"/>
          <w:szCs w:val="20"/>
          <w:lang w:val="uk-UA"/>
        </w:rPr>
        <w:t>Звіт про виконання індикаторів Програми економічного і соціального розвитку м. Києва на 2021-2023 роки за 2021 рік</w:t>
      </w:r>
    </w:p>
    <w:p w:rsidR="00DF26AE" w:rsidRPr="006765C5" w:rsidRDefault="00DF26AE" w:rsidP="00824534">
      <w:pPr>
        <w:jc w:val="center"/>
        <w:rPr>
          <w:rFonts w:ascii="Times New Roman" w:hAnsi="Times New Roman"/>
          <w:sz w:val="20"/>
          <w:szCs w:val="20"/>
          <w:lang w:val="uk-UA"/>
        </w:rPr>
      </w:pPr>
      <w:r w:rsidRPr="006765C5">
        <w:rPr>
          <w:rFonts w:ascii="Times New Roman" w:hAnsi="Times New Roman"/>
          <w:sz w:val="20"/>
          <w:szCs w:val="20"/>
          <w:lang w:val="uk-UA"/>
        </w:rPr>
        <w:t>Департамент соціальної політики</w:t>
      </w:r>
    </w:p>
    <w:tbl>
      <w:tblPr>
        <w:tblW w:w="1531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8"/>
        <w:gridCol w:w="5812"/>
        <w:gridCol w:w="1559"/>
        <w:gridCol w:w="1276"/>
        <w:gridCol w:w="992"/>
        <w:gridCol w:w="5103"/>
      </w:tblGrid>
      <w:tr w:rsidR="00DF26AE" w:rsidRPr="006765C5" w:rsidTr="001828BF">
        <w:tc>
          <w:tcPr>
            <w:tcW w:w="568" w:type="dxa"/>
            <w:vMerge w:val="restart"/>
            <w:tcBorders>
              <w:bottom w:val="nil"/>
            </w:tcBorders>
            <w:vAlign w:val="center"/>
          </w:tcPr>
          <w:p w:rsidR="00DF26AE" w:rsidRPr="006765C5" w:rsidRDefault="00DF26AE" w:rsidP="001828BF">
            <w:pPr>
              <w:spacing w:after="0" w:line="240" w:lineRule="auto"/>
              <w:jc w:val="center"/>
              <w:rPr>
                <w:rFonts w:ascii="Times New Roman" w:hAnsi="Times New Roman"/>
                <w:sz w:val="20"/>
                <w:szCs w:val="20"/>
                <w:lang w:val="uk-UA"/>
              </w:rPr>
            </w:pPr>
            <w:r w:rsidRPr="006765C5">
              <w:rPr>
                <w:rFonts w:ascii="Times New Roman" w:hAnsi="Times New Roman"/>
                <w:sz w:val="20"/>
                <w:szCs w:val="20"/>
                <w:lang w:val="uk-UA"/>
              </w:rPr>
              <w:t>№ п/п</w:t>
            </w:r>
          </w:p>
        </w:tc>
        <w:tc>
          <w:tcPr>
            <w:tcW w:w="5812" w:type="dxa"/>
            <w:vMerge w:val="restart"/>
            <w:tcBorders>
              <w:bottom w:val="nil"/>
            </w:tcBorders>
            <w:vAlign w:val="center"/>
          </w:tcPr>
          <w:p w:rsidR="00DF26AE" w:rsidRPr="006765C5" w:rsidRDefault="00DF26AE" w:rsidP="001828BF">
            <w:pPr>
              <w:spacing w:after="0" w:line="240" w:lineRule="auto"/>
              <w:jc w:val="center"/>
              <w:rPr>
                <w:rFonts w:ascii="Times New Roman" w:hAnsi="Times New Roman"/>
                <w:sz w:val="20"/>
                <w:szCs w:val="20"/>
                <w:lang w:val="uk-UA"/>
              </w:rPr>
            </w:pPr>
            <w:r w:rsidRPr="006765C5">
              <w:rPr>
                <w:rFonts w:ascii="Times New Roman" w:hAnsi="Times New Roman"/>
                <w:sz w:val="20"/>
                <w:szCs w:val="20"/>
                <w:lang w:val="uk-UA"/>
              </w:rPr>
              <w:t>Назва сектора/індикатора</w:t>
            </w:r>
          </w:p>
        </w:tc>
        <w:tc>
          <w:tcPr>
            <w:tcW w:w="1559" w:type="dxa"/>
            <w:vMerge w:val="restart"/>
            <w:tcBorders>
              <w:bottom w:val="nil"/>
            </w:tcBorders>
            <w:vAlign w:val="center"/>
          </w:tcPr>
          <w:p w:rsidR="00DF26AE" w:rsidRPr="006765C5" w:rsidRDefault="00DF26AE" w:rsidP="001828BF">
            <w:pPr>
              <w:spacing w:after="0" w:line="240" w:lineRule="auto"/>
              <w:jc w:val="center"/>
              <w:rPr>
                <w:rFonts w:ascii="Times New Roman" w:hAnsi="Times New Roman"/>
                <w:sz w:val="20"/>
                <w:szCs w:val="20"/>
                <w:lang w:val="uk-UA"/>
              </w:rPr>
            </w:pPr>
            <w:r w:rsidRPr="006765C5">
              <w:rPr>
                <w:rFonts w:ascii="Times New Roman" w:hAnsi="Times New Roman"/>
                <w:sz w:val="20"/>
                <w:szCs w:val="20"/>
                <w:lang w:val="uk-UA"/>
              </w:rPr>
              <w:t>Одиниця виміру</w:t>
            </w:r>
          </w:p>
        </w:tc>
        <w:tc>
          <w:tcPr>
            <w:tcW w:w="2268" w:type="dxa"/>
            <w:gridSpan w:val="2"/>
            <w:vAlign w:val="center"/>
          </w:tcPr>
          <w:p w:rsidR="00DF26AE" w:rsidRPr="006765C5" w:rsidRDefault="00DF26AE" w:rsidP="001828BF">
            <w:pPr>
              <w:spacing w:after="0" w:line="240" w:lineRule="auto"/>
              <w:jc w:val="center"/>
              <w:rPr>
                <w:rFonts w:ascii="Times New Roman" w:hAnsi="Times New Roman"/>
                <w:sz w:val="20"/>
                <w:szCs w:val="20"/>
                <w:lang w:val="uk-UA"/>
              </w:rPr>
            </w:pPr>
            <w:r w:rsidRPr="006765C5">
              <w:rPr>
                <w:rFonts w:ascii="Times New Roman" w:hAnsi="Times New Roman"/>
                <w:sz w:val="20"/>
                <w:szCs w:val="20"/>
                <w:lang w:val="uk-UA"/>
              </w:rPr>
              <w:t>Значення індикатора</w:t>
            </w:r>
          </w:p>
        </w:tc>
        <w:tc>
          <w:tcPr>
            <w:tcW w:w="5103" w:type="dxa"/>
            <w:vMerge w:val="restart"/>
            <w:tcBorders>
              <w:bottom w:val="nil"/>
            </w:tcBorders>
            <w:vAlign w:val="center"/>
          </w:tcPr>
          <w:p w:rsidR="00DF26AE" w:rsidRPr="006765C5" w:rsidRDefault="00DF26AE" w:rsidP="001828BF">
            <w:pPr>
              <w:spacing w:after="0" w:line="240" w:lineRule="auto"/>
              <w:jc w:val="center"/>
              <w:rPr>
                <w:rFonts w:ascii="Times New Roman" w:hAnsi="Times New Roman"/>
                <w:sz w:val="20"/>
                <w:szCs w:val="20"/>
                <w:lang w:val="uk-UA"/>
              </w:rPr>
            </w:pPr>
            <w:r w:rsidRPr="006765C5">
              <w:rPr>
                <w:rFonts w:ascii="Times New Roman" w:hAnsi="Times New Roman"/>
                <w:sz w:val="20"/>
                <w:szCs w:val="20"/>
                <w:lang w:val="uk-UA"/>
              </w:rPr>
              <w:t>Причини недосягнення прогнозних значень</w:t>
            </w:r>
          </w:p>
        </w:tc>
      </w:tr>
      <w:tr w:rsidR="00DF26AE" w:rsidRPr="006765C5" w:rsidTr="001828BF">
        <w:tc>
          <w:tcPr>
            <w:tcW w:w="568" w:type="dxa"/>
            <w:vMerge/>
            <w:tcBorders>
              <w:bottom w:val="nil"/>
            </w:tcBorders>
          </w:tcPr>
          <w:p w:rsidR="00DF26AE" w:rsidRPr="006765C5" w:rsidRDefault="00DF26AE" w:rsidP="001828BF">
            <w:pPr>
              <w:spacing w:after="0" w:line="240" w:lineRule="auto"/>
              <w:jc w:val="center"/>
              <w:rPr>
                <w:rFonts w:ascii="Times New Roman" w:hAnsi="Times New Roman"/>
                <w:sz w:val="20"/>
                <w:szCs w:val="20"/>
                <w:lang w:val="uk-UA"/>
              </w:rPr>
            </w:pPr>
          </w:p>
        </w:tc>
        <w:tc>
          <w:tcPr>
            <w:tcW w:w="5812" w:type="dxa"/>
            <w:vMerge/>
            <w:tcBorders>
              <w:bottom w:val="nil"/>
            </w:tcBorders>
          </w:tcPr>
          <w:p w:rsidR="00DF26AE" w:rsidRPr="006765C5" w:rsidRDefault="00DF26AE" w:rsidP="001828BF">
            <w:pPr>
              <w:spacing w:after="0" w:line="240" w:lineRule="auto"/>
              <w:jc w:val="center"/>
              <w:rPr>
                <w:rFonts w:ascii="Times New Roman" w:hAnsi="Times New Roman"/>
                <w:sz w:val="20"/>
                <w:szCs w:val="20"/>
                <w:lang w:val="uk-UA"/>
              </w:rPr>
            </w:pPr>
          </w:p>
        </w:tc>
        <w:tc>
          <w:tcPr>
            <w:tcW w:w="1559" w:type="dxa"/>
            <w:vMerge/>
            <w:tcBorders>
              <w:bottom w:val="nil"/>
            </w:tcBorders>
          </w:tcPr>
          <w:p w:rsidR="00DF26AE" w:rsidRPr="006765C5" w:rsidRDefault="00DF26AE" w:rsidP="001828BF">
            <w:pPr>
              <w:spacing w:after="0" w:line="240" w:lineRule="auto"/>
              <w:jc w:val="center"/>
              <w:rPr>
                <w:rFonts w:ascii="Times New Roman" w:hAnsi="Times New Roman"/>
                <w:sz w:val="20"/>
                <w:szCs w:val="20"/>
                <w:lang w:val="uk-UA"/>
              </w:rPr>
            </w:pPr>
          </w:p>
        </w:tc>
        <w:tc>
          <w:tcPr>
            <w:tcW w:w="1276" w:type="dxa"/>
            <w:tcBorders>
              <w:bottom w:val="nil"/>
            </w:tcBorders>
            <w:vAlign w:val="center"/>
          </w:tcPr>
          <w:p w:rsidR="00DF26AE" w:rsidRPr="006765C5" w:rsidRDefault="00DF26AE" w:rsidP="001828BF">
            <w:pPr>
              <w:spacing w:after="0" w:line="240" w:lineRule="auto"/>
              <w:jc w:val="center"/>
              <w:rPr>
                <w:rFonts w:ascii="Times New Roman" w:hAnsi="Times New Roman"/>
                <w:sz w:val="20"/>
                <w:szCs w:val="20"/>
                <w:lang w:val="uk-UA"/>
              </w:rPr>
            </w:pPr>
            <w:r w:rsidRPr="006765C5">
              <w:rPr>
                <w:rFonts w:ascii="Times New Roman" w:hAnsi="Times New Roman"/>
                <w:sz w:val="20"/>
                <w:szCs w:val="20"/>
                <w:lang w:val="uk-UA"/>
              </w:rPr>
              <w:t>План на 2021 рік</w:t>
            </w:r>
          </w:p>
        </w:tc>
        <w:tc>
          <w:tcPr>
            <w:tcW w:w="992" w:type="dxa"/>
            <w:tcBorders>
              <w:bottom w:val="nil"/>
            </w:tcBorders>
            <w:vAlign w:val="center"/>
          </w:tcPr>
          <w:p w:rsidR="00DF26AE" w:rsidRPr="006765C5" w:rsidRDefault="00DF26AE" w:rsidP="001828BF">
            <w:pPr>
              <w:spacing w:after="0" w:line="240" w:lineRule="auto"/>
              <w:jc w:val="center"/>
              <w:rPr>
                <w:rFonts w:ascii="Times New Roman" w:hAnsi="Times New Roman"/>
                <w:sz w:val="20"/>
                <w:szCs w:val="20"/>
                <w:lang w:val="uk-UA"/>
              </w:rPr>
            </w:pPr>
            <w:r w:rsidRPr="006765C5">
              <w:rPr>
                <w:rFonts w:ascii="Times New Roman" w:hAnsi="Times New Roman"/>
                <w:sz w:val="20"/>
                <w:szCs w:val="20"/>
                <w:lang w:val="uk-UA"/>
              </w:rPr>
              <w:t>Факт</w:t>
            </w:r>
          </w:p>
        </w:tc>
        <w:tc>
          <w:tcPr>
            <w:tcW w:w="5103" w:type="dxa"/>
            <w:vMerge/>
            <w:tcBorders>
              <w:bottom w:val="nil"/>
            </w:tcBorders>
          </w:tcPr>
          <w:p w:rsidR="00DF26AE" w:rsidRPr="006765C5" w:rsidRDefault="00DF26AE" w:rsidP="001828BF">
            <w:pPr>
              <w:spacing w:after="0" w:line="240" w:lineRule="auto"/>
              <w:jc w:val="center"/>
              <w:rPr>
                <w:rFonts w:ascii="Times New Roman" w:hAnsi="Times New Roman"/>
                <w:sz w:val="20"/>
                <w:szCs w:val="20"/>
                <w:lang w:val="uk-UA"/>
              </w:rPr>
            </w:pPr>
          </w:p>
        </w:tc>
      </w:tr>
    </w:tbl>
    <w:p w:rsidR="00DF26AE" w:rsidRPr="006765C5" w:rsidRDefault="00DF26AE" w:rsidP="00824534">
      <w:pPr>
        <w:pStyle w:val="NoSpacing"/>
        <w:rPr>
          <w:rFonts w:ascii="Times New Roman" w:hAnsi="Times New Roman"/>
          <w:sz w:val="2"/>
          <w:szCs w:val="2"/>
          <w:lang w:val="uk-UA"/>
        </w:rPr>
      </w:pPr>
    </w:p>
    <w:tbl>
      <w:tblPr>
        <w:tblW w:w="1531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8"/>
        <w:gridCol w:w="5812"/>
        <w:gridCol w:w="1559"/>
        <w:gridCol w:w="1276"/>
        <w:gridCol w:w="992"/>
        <w:gridCol w:w="5103"/>
      </w:tblGrid>
      <w:tr w:rsidR="00DF26AE" w:rsidRPr="006765C5" w:rsidTr="001828BF">
        <w:trPr>
          <w:tblHeader/>
        </w:trPr>
        <w:tc>
          <w:tcPr>
            <w:tcW w:w="568" w:type="dxa"/>
          </w:tcPr>
          <w:p w:rsidR="00DF26AE" w:rsidRPr="006765C5" w:rsidRDefault="00DF26AE" w:rsidP="001828BF">
            <w:pPr>
              <w:spacing w:after="0" w:line="240" w:lineRule="auto"/>
              <w:jc w:val="center"/>
              <w:rPr>
                <w:rFonts w:ascii="Times New Roman" w:hAnsi="Times New Roman"/>
                <w:sz w:val="20"/>
                <w:szCs w:val="20"/>
                <w:lang w:val="uk-UA"/>
              </w:rPr>
            </w:pPr>
            <w:r w:rsidRPr="006765C5">
              <w:rPr>
                <w:rFonts w:ascii="Times New Roman" w:hAnsi="Times New Roman"/>
                <w:sz w:val="20"/>
                <w:szCs w:val="20"/>
                <w:lang w:val="uk-UA"/>
              </w:rPr>
              <w:t>1</w:t>
            </w:r>
          </w:p>
        </w:tc>
        <w:tc>
          <w:tcPr>
            <w:tcW w:w="5812" w:type="dxa"/>
          </w:tcPr>
          <w:p w:rsidR="00DF26AE" w:rsidRPr="006765C5" w:rsidRDefault="00DF26AE" w:rsidP="001828BF">
            <w:pPr>
              <w:spacing w:after="0" w:line="240" w:lineRule="auto"/>
              <w:jc w:val="center"/>
              <w:rPr>
                <w:rFonts w:ascii="Times New Roman" w:hAnsi="Times New Roman"/>
                <w:sz w:val="20"/>
                <w:szCs w:val="20"/>
                <w:lang w:val="uk-UA"/>
              </w:rPr>
            </w:pPr>
            <w:r w:rsidRPr="006765C5">
              <w:rPr>
                <w:rFonts w:ascii="Times New Roman" w:hAnsi="Times New Roman"/>
                <w:sz w:val="20"/>
                <w:szCs w:val="20"/>
                <w:lang w:val="uk-UA"/>
              </w:rPr>
              <w:t>2</w:t>
            </w:r>
          </w:p>
        </w:tc>
        <w:tc>
          <w:tcPr>
            <w:tcW w:w="1559" w:type="dxa"/>
          </w:tcPr>
          <w:p w:rsidR="00DF26AE" w:rsidRPr="006765C5" w:rsidRDefault="00DF26AE" w:rsidP="001828BF">
            <w:pPr>
              <w:spacing w:after="0" w:line="240" w:lineRule="auto"/>
              <w:jc w:val="center"/>
              <w:rPr>
                <w:rFonts w:ascii="Times New Roman" w:hAnsi="Times New Roman"/>
                <w:sz w:val="20"/>
                <w:szCs w:val="20"/>
                <w:lang w:val="uk-UA"/>
              </w:rPr>
            </w:pPr>
            <w:r w:rsidRPr="006765C5">
              <w:rPr>
                <w:rFonts w:ascii="Times New Roman" w:hAnsi="Times New Roman"/>
                <w:sz w:val="20"/>
                <w:szCs w:val="20"/>
                <w:lang w:val="uk-UA"/>
              </w:rPr>
              <w:t>3</w:t>
            </w:r>
          </w:p>
        </w:tc>
        <w:tc>
          <w:tcPr>
            <w:tcW w:w="1276" w:type="dxa"/>
          </w:tcPr>
          <w:p w:rsidR="00DF26AE" w:rsidRPr="006765C5" w:rsidRDefault="00DF26AE" w:rsidP="001828BF">
            <w:pPr>
              <w:spacing w:after="0" w:line="240" w:lineRule="auto"/>
              <w:jc w:val="center"/>
              <w:rPr>
                <w:rFonts w:ascii="Times New Roman" w:hAnsi="Times New Roman"/>
                <w:sz w:val="20"/>
                <w:szCs w:val="20"/>
                <w:lang w:val="uk-UA"/>
              </w:rPr>
            </w:pPr>
            <w:r w:rsidRPr="006765C5">
              <w:rPr>
                <w:rFonts w:ascii="Times New Roman" w:hAnsi="Times New Roman"/>
                <w:sz w:val="20"/>
                <w:szCs w:val="20"/>
                <w:lang w:val="uk-UA"/>
              </w:rPr>
              <w:t>4</w:t>
            </w:r>
          </w:p>
        </w:tc>
        <w:tc>
          <w:tcPr>
            <w:tcW w:w="992" w:type="dxa"/>
          </w:tcPr>
          <w:p w:rsidR="00DF26AE" w:rsidRPr="006765C5" w:rsidRDefault="00DF26AE" w:rsidP="001828BF">
            <w:pPr>
              <w:spacing w:after="0" w:line="240" w:lineRule="auto"/>
              <w:jc w:val="center"/>
              <w:rPr>
                <w:rFonts w:ascii="Times New Roman" w:hAnsi="Times New Roman"/>
                <w:sz w:val="20"/>
                <w:szCs w:val="20"/>
                <w:lang w:val="uk-UA"/>
              </w:rPr>
            </w:pPr>
            <w:r w:rsidRPr="006765C5">
              <w:rPr>
                <w:rFonts w:ascii="Times New Roman" w:hAnsi="Times New Roman"/>
                <w:sz w:val="20"/>
                <w:szCs w:val="20"/>
                <w:lang w:val="uk-UA"/>
              </w:rPr>
              <w:t>5</w:t>
            </w:r>
          </w:p>
        </w:tc>
        <w:tc>
          <w:tcPr>
            <w:tcW w:w="5103" w:type="dxa"/>
          </w:tcPr>
          <w:p w:rsidR="00DF26AE" w:rsidRPr="006765C5" w:rsidRDefault="00DF26AE" w:rsidP="001828BF">
            <w:pPr>
              <w:spacing w:after="0" w:line="240" w:lineRule="auto"/>
              <w:jc w:val="center"/>
              <w:rPr>
                <w:rFonts w:ascii="Times New Roman" w:hAnsi="Times New Roman"/>
                <w:sz w:val="20"/>
                <w:szCs w:val="20"/>
                <w:lang w:val="uk-UA"/>
              </w:rPr>
            </w:pPr>
            <w:r w:rsidRPr="006765C5">
              <w:rPr>
                <w:rFonts w:ascii="Times New Roman" w:hAnsi="Times New Roman"/>
                <w:sz w:val="20"/>
                <w:szCs w:val="20"/>
                <w:lang w:val="uk-UA"/>
              </w:rPr>
              <w:t>6</w:t>
            </w:r>
          </w:p>
        </w:tc>
      </w:tr>
      <w:tr w:rsidR="00DF26AE" w:rsidRPr="006765C5" w:rsidTr="001828BF">
        <w:tc>
          <w:tcPr>
            <w:tcW w:w="15310" w:type="dxa"/>
            <w:gridSpan w:val="6"/>
          </w:tcPr>
          <w:p w:rsidR="00DF26AE" w:rsidRPr="006765C5" w:rsidRDefault="00DF26AE" w:rsidP="001828BF">
            <w:pPr>
              <w:spacing w:after="0" w:line="240" w:lineRule="auto"/>
              <w:rPr>
                <w:rFonts w:ascii="Times New Roman" w:hAnsi="Times New Roman"/>
                <w:sz w:val="20"/>
                <w:szCs w:val="20"/>
                <w:lang w:val="uk-UA"/>
              </w:rPr>
            </w:pPr>
            <w:r w:rsidRPr="006765C5">
              <w:rPr>
                <w:rFonts w:ascii="Times New Roman" w:hAnsi="Times New Roman"/>
                <w:b/>
                <w:bCs/>
                <w:sz w:val="20"/>
                <w:szCs w:val="20"/>
                <w:lang w:val="uk-UA" w:eastAsia="ru-RU"/>
              </w:rPr>
              <w:t>Сектор 1.3. Ринок праці</w:t>
            </w:r>
          </w:p>
        </w:tc>
      </w:tr>
      <w:tr w:rsidR="00DF26AE" w:rsidRPr="006765C5" w:rsidTr="00043C4C">
        <w:tc>
          <w:tcPr>
            <w:tcW w:w="568" w:type="dxa"/>
          </w:tcPr>
          <w:p w:rsidR="00DF26AE" w:rsidRPr="006765C5" w:rsidRDefault="00DF26AE" w:rsidP="001828BF">
            <w:pPr>
              <w:spacing w:after="0" w:line="240" w:lineRule="auto"/>
              <w:rPr>
                <w:rFonts w:ascii="Times New Roman" w:hAnsi="Times New Roman"/>
                <w:sz w:val="20"/>
                <w:szCs w:val="20"/>
                <w:lang w:val="uk-UA"/>
              </w:rPr>
            </w:pPr>
            <w:r w:rsidRPr="006765C5">
              <w:rPr>
                <w:rFonts w:ascii="Times New Roman" w:hAnsi="Times New Roman"/>
                <w:sz w:val="20"/>
                <w:szCs w:val="20"/>
                <w:lang w:val="uk-UA"/>
              </w:rPr>
              <w:t>21</w:t>
            </w:r>
          </w:p>
        </w:tc>
        <w:tc>
          <w:tcPr>
            <w:tcW w:w="5812" w:type="dxa"/>
          </w:tcPr>
          <w:p w:rsidR="00DF26AE" w:rsidRPr="006765C5" w:rsidRDefault="00DF26AE" w:rsidP="001828BF">
            <w:pPr>
              <w:widowControl w:val="0"/>
              <w:spacing w:after="0" w:line="240" w:lineRule="auto"/>
              <w:rPr>
                <w:rFonts w:ascii="Times New Roman" w:hAnsi="Times New Roman"/>
                <w:sz w:val="20"/>
                <w:szCs w:val="20"/>
                <w:lang w:val="uk-UA" w:eastAsia="ru-RU"/>
              </w:rPr>
            </w:pPr>
            <w:r w:rsidRPr="006765C5">
              <w:rPr>
                <w:rFonts w:ascii="Times New Roman" w:hAnsi="Times New Roman"/>
                <w:sz w:val="20"/>
                <w:szCs w:val="20"/>
                <w:lang w:val="uk-UA" w:eastAsia="ru-RU"/>
              </w:rPr>
              <w:t>Рівень безробіття населення у віці 15</w:t>
            </w:r>
            <w:r w:rsidRPr="006765C5">
              <w:rPr>
                <w:rFonts w:ascii="Times New Roman" w:hAnsi="Times New Roman"/>
                <w:bCs/>
                <w:sz w:val="20"/>
                <w:szCs w:val="20"/>
                <w:lang w:val="uk-UA" w:eastAsia="uk-UA"/>
              </w:rPr>
              <w:t>–</w:t>
            </w:r>
            <w:r w:rsidRPr="006765C5">
              <w:rPr>
                <w:rFonts w:ascii="Times New Roman" w:hAnsi="Times New Roman"/>
                <w:sz w:val="20"/>
                <w:szCs w:val="20"/>
                <w:lang w:val="uk-UA" w:eastAsia="ru-RU"/>
              </w:rPr>
              <w:t>70 років (за методологією МОП)</w:t>
            </w:r>
          </w:p>
        </w:tc>
        <w:tc>
          <w:tcPr>
            <w:tcW w:w="1559" w:type="dxa"/>
          </w:tcPr>
          <w:p w:rsidR="00DF26AE" w:rsidRPr="006765C5" w:rsidRDefault="00DF26AE" w:rsidP="001828BF">
            <w:pPr>
              <w:widowControl w:val="0"/>
              <w:spacing w:after="0" w:line="240" w:lineRule="auto"/>
              <w:jc w:val="center"/>
              <w:rPr>
                <w:rFonts w:ascii="Times New Roman" w:hAnsi="Times New Roman"/>
                <w:sz w:val="20"/>
                <w:szCs w:val="20"/>
                <w:lang w:val="uk-UA" w:eastAsia="ru-RU"/>
              </w:rPr>
            </w:pPr>
            <w:r w:rsidRPr="006765C5">
              <w:rPr>
                <w:rFonts w:ascii="Times New Roman" w:hAnsi="Times New Roman"/>
                <w:sz w:val="20"/>
                <w:szCs w:val="20"/>
                <w:lang w:val="uk-UA" w:eastAsia="ru-RU"/>
              </w:rPr>
              <w:t>у % до робочої сили відповідної вікової групи</w:t>
            </w:r>
          </w:p>
        </w:tc>
        <w:tc>
          <w:tcPr>
            <w:tcW w:w="1276" w:type="dxa"/>
            <w:vAlign w:val="center"/>
          </w:tcPr>
          <w:p w:rsidR="00DF26AE" w:rsidRPr="006765C5" w:rsidRDefault="00DF26AE" w:rsidP="001828BF">
            <w:pPr>
              <w:widowControl w:val="0"/>
              <w:spacing w:after="0" w:line="240" w:lineRule="auto"/>
              <w:jc w:val="center"/>
              <w:rPr>
                <w:rFonts w:ascii="Times New Roman" w:hAnsi="Times New Roman"/>
                <w:sz w:val="20"/>
                <w:szCs w:val="20"/>
                <w:lang w:val="uk-UA" w:eastAsia="ru-RU"/>
              </w:rPr>
            </w:pPr>
            <w:r w:rsidRPr="006765C5">
              <w:rPr>
                <w:rFonts w:ascii="Times New Roman" w:hAnsi="Times New Roman"/>
                <w:sz w:val="20"/>
                <w:szCs w:val="20"/>
                <w:lang w:val="uk-UA" w:eastAsia="ru-RU"/>
              </w:rPr>
              <w:t>5,5</w:t>
            </w:r>
          </w:p>
        </w:tc>
        <w:tc>
          <w:tcPr>
            <w:tcW w:w="992" w:type="dxa"/>
            <w:vAlign w:val="center"/>
          </w:tcPr>
          <w:p w:rsidR="00DF26AE" w:rsidRPr="006765C5" w:rsidRDefault="00DF26AE" w:rsidP="00043C4C">
            <w:pPr>
              <w:widowControl w:val="0"/>
              <w:spacing w:after="0" w:line="240" w:lineRule="auto"/>
              <w:jc w:val="center"/>
              <w:rPr>
                <w:rFonts w:ascii="Times New Roman" w:hAnsi="Times New Roman"/>
                <w:sz w:val="20"/>
                <w:szCs w:val="20"/>
                <w:vertAlign w:val="superscript"/>
              </w:rPr>
            </w:pPr>
            <w:r w:rsidRPr="006765C5">
              <w:rPr>
                <w:rFonts w:ascii="Times New Roman" w:hAnsi="Times New Roman"/>
                <w:sz w:val="20"/>
                <w:szCs w:val="20"/>
              </w:rPr>
              <w:t>6,9</w:t>
            </w:r>
            <w:r w:rsidRPr="006765C5">
              <w:rPr>
                <w:rFonts w:ascii="Times New Roman" w:hAnsi="Times New Roman"/>
                <w:sz w:val="20"/>
                <w:szCs w:val="20"/>
                <w:vertAlign w:val="superscript"/>
              </w:rPr>
              <w:t>1</w:t>
            </w:r>
          </w:p>
        </w:tc>
        <w:tc>
          <w:tcPr>
            <w:tcW w:w="5103" w:type="dxa"/>
            <w:vAlign w:val="center"/>
          </w:tcPr>
          <w:p w:rsidR="00DF26AE" w:rsidRPr="006765C5" w:rsidRDefault="00DF26AE" w:rsidP="005D0B7E">
            <w:pPr>
              <w:pStyle w:val="BodyText2"/>
              <w:tabs>
                <w:tab w:val="num" w:pos="72"/>
                <w:tab w:val="left" w:pos="540"/>
                <w:tab w:val="left" w:pos="1260"/>
                <w:tab w:val="num" w:pos="2340"/>
                <w:tab w:val="left" w:pos="3600"/>
              </w:tabs>
              <w:spacing w:after="0" w:line="240" w:lineRule="auto"/>
              <w:ind w:firstLine="164"/>
              <w:jc w:val="both"/>
              <w:rPr>
                <w:sz w:val="20"/>
                <w:szCs w:val="20"/>
              </w:rPr>
            </w:pPr>
            <w:r w:rsidRPr="006765C5">
              <w:rPr>
                <w:sz w:val="20"/>
                <w:szCs w:val="20"/>
              </w:rPr>
              <w:t xml:space="preserve">Нестабільність політичної і соціально-економічної ситуації в країні, а також наслідки обмежувальних протиепідемічних заходів, запроваджених з метою подолання пандемії вірусу </w:t>
            </w:r>
            <w:r w:rsidRPr="006765C5">
              <w:rPr>
                <w:sz w:val="20"/>
                <w:szCs w:val="20"/>
                <w:lang w:val="en-US"/>
              </w:rPr>
              <w:t>COVID</w:t>
            </w:r>
            <w:r w:rsidRPr="006765C5">
              <w:rPr>
                <w:sz w:val="20"/>
                <w:szCs w:val="20"/>
              </w:rPr>
              <w:t>-19, впливають на сферу зайнятості населення та зумовлюють певні негативні тенденції.</w:t>
            </w:r>
          </w:p>
          <w:p w:rsidR="00DF26AE" w:rsidRPr="006765C5" w:rsidRDefault="00DF26AE" w:rsidP="005D0B7E">
            <w:pPr>
              <w:pStyle w:val="BodyText"/>
              <w:tabs>
                <w:tab w:val="num" w:pos="72"/>
                <w:tab w:val="left" w:pos="540"/>
              </w:tabs>
              <w:ind w:firstLine="164"/>
              <w:rPr>
                <w:sz w:val="20"/>
                <w:szCs w:val="20"/>
              </w:rPr>
            </w:pPr>
            <w:r w:rsidRPr="006765C5">
              <w:rPr>
                <w:sz w:val="20"/>
                <w:szCs w:val="20"/>
              </w:rPr>
              <w:t>На це в певній мірі вплинуло підвищення з 01 січня 2021 року мінімальної заробітної плати до 6 000 гривень, що в цілому є позитивним внеском в економічне зростання у 2021 році з боку кінцевого споживання домогосподарств і сприятиме зростанню споживчого попиту.</w:t>
            </w:r>
          </w:p>
          <w:p w:rsidR="00DF26AE" w:rsidRPr="006765C5" w:rsidRDefault="00DF26AE" w:rsidP="005D0B7E">
            <w:pPr>
              <w:tabs>
                <w:tab w:val="num" w:pos="72"/>
              </w:tabs>
              <w:spacing w:after="0" w:line="240" w:lineRule="auto"/>
              <w:ind w:firstLine="164"/>
              <w:jc w:val="both"/>
              <w:rPr>
                <w:rFonts w:ascii="Times New Roman" w:hAnsi="Times New Roman"/>
                <w:sz w:val="20"/>
                <w:szCs w:val="20"/>
              </w:rPr>
            </w:pPr>
            <w:r w:rsidRPr="006765C5">
              <w:rPr>
                <w:rFonts w:ascii="Times New Roman" w:hAnsi="Times New Roman"/>
                <w:sz w:val="20"/>
                <w:szCs w:val="20"/>
              </w:rPr>
              <w:t>Однак, підприємства для покриття нових витрат на оплату праці здійснювали оптимізацію штатної чисельності. Це стосується здебільшого найманих робітників малого та середнього бізнесу. За даними моніторингу створення нових робочих місць у січні-вересні 2021 року чисельність осіб, звільнених у зв’язку із змінами в організації виробництва і праці, становила 18,8 тис. осіб, з них понад 16,8 тис. осіб – у фізичних осіб.</w:t>
            </w:r>
          </w:p>
        </w:tc>
      </w:tr>
      <w:tr w:rsidR="00DF26AE" w:rsidRPr="006765C5" w:rsidTr="00043C4C">
        <w:tc>
          <w:tcPr>
            <w:tcW w:w="568" w:type="dxa"/>
          </w:tcPr>
          <w:p w:rsidR="00DF26AE" w:rsidRPr="006765C5" w:rsidRDefault="00DF26AE" w:rsidP="001828BF">
            <w:pPr>
              <w:spacing w:after="0" w:line="240" w:lineRule="auto"/>
              <w:rPr>
                <w:rFonts w:ascii="Times New Roman" w:hAnsi="Times New Roman"/>
                <w:sz w:val="20"/>
                <w:szCs w:val="20"/>
                <w:lang w:val="uk-UA"/>
              </w:rPr>
            </w:pPr>
            <w:r w:rsidRPr="006765C5">
              <w:rPr>
                <w:rFonts w:ascii="Times New Roman" w:hAnsi="Times New Roman"/>
                <w:sz w:val="20"/>
                <w:szCs w:val="20"/>
                <w:lang w:val="uk-UA"/>
              </w:rPr>
              <w:t>22</w:t>
            </w:r>
          </w:p>
        </w:tc>
        <w:tc>
          <w:tcPr>
            <w:tcW w:w="5812" w:type="dxa"/>
          </w:tcPr>
          <w:p w:rsidR="00DF26AE" w:rsidRPr="006765C5" w:rsidRDefault="00DF26AE" w:rsidP="001828BF">
            <w:pPr>
              <w:widowControl w:val="0"/>
              <w:spacing w:after="0" w:line="240" w:lineRule="auto"/>
              <w:rPr>
                <w:rFonts w:ascii="Times New Roman" w:hAnsi="Times New Roman"/>
                <w:sz w:val="20"/>
                <w:szCs w:val="20"/>
                <w:lang w:val="uk-UA" w:eastAsia="ru-RU"/>
              </w:rPr>
            </w:pPr>
            <w:r w:rsidRPr="006765C5">
              <w:rPr>
                <w:rFonts w:ascii="Times New Roman" w:hAnsi="Times New Roman"/>
                <w:sz w:val="20"/>
                <w:szCs w:val="20"/>
                <w:lang w:val="uk-UA" w:eastAsia="ru-RU"/>
              </w:rPr>
              <w:t>Середня тривалість пошуку роботи безробітними (за методологією МОП)</w:t>
            </w:r>
          </w:p>
        </w:tc>
        <w:tc>
          <w:tcPr>
            <w:tcW w:w="1559" w:type="dxa"/>
            <w:vAlign w:val="center"/>
          </w:tcPr>
          <w:p w:rsidR="00DF26AE" w:rsidRPr="006765C5" w:rsidRDefault="00DF26AE" w:rsidP="001828BF">
            <w:pPr>
              <w:widowControl w:val="0"/>
              <w:spacing w:after="0" w:line="240" w:lineRule="auto"/>
              <w:jc w:val="center"/>
              <w:rPr>
                <w:rFonts w:ascii="Times New Roman" w:hAnsi="Times New Roman"/>
                <w:sz w:val="20"/>
                <w:szCs w:val="20"/>
                <w:lang w:val="uk-UA" w:eastAsia="ru-RU"/>
              </w:rPr>
            </w:pPr>
            <w:r w:rsidRPr="006765C5">
              <w:rPr>
                <w:rFonts w:ascii="Times New Roman" w:hAnsi="Times New Roman"/>
                <w:sz w:val="20"/>
                <w:szCs w:val="20"/>
                <w:lang w:val="uk-UA" w:eastAsia="ru-RU"/>
              </w:rPr>
              <w:t>місяців</w:t>
            </w:r>
          </w:p>
        </w:tc>
        <w:tc>
          <w:tcPr>
            <w:tcW w:w="1276" w:type="dxa"/>
            <w:vAlign w:val="center"/>
          </w:tcPr>
          <w:p w:rsidR="00DF26AE" w:rsidRPr="006765C5" w:rsidRDefault="00DF26AE" w:rsidP="001828BF">
            <w:pPr>
              <w:widowControl w:val="0"/>
              <w:spacing w:after="0" w:line="240" w:lineRule="auto"/>
              <w:jc w:val="center"/>
              <w:rPr>
                <w:rFonts w:ascii="Times New Roman" w:hAnsi="Times New Roman"/>
                <w:sz w:val="20"/>
                <w:szCs w:val="20"/>
                <w:lang w:val="uk-UA" w:eastAsia="ru-RU"/>
              </w:rPr>
            </w:pPr>
            <w:r w:rsidRPr="006765C5">
              <w:rPr>
                <w:rFonts w:ascii="Times New Roman" w:hAnsi="Times New Roman"/>
                <w:sz w:val="20"/>
                <w:szCs w:val="20"/>
                <w:lang w:val="uk-UA" w:eastAsia="ru-RU"/>
              </w:rPr>
              <w:t>8</w:t>
            </w:r>
          </w:p>
        </w:tc>
        <w:tc>
          <w:tcPr>
            <w:tcW w:w="992" w:type="dxa"/>
            <w:vAlign w:val="center"/>
          </w:tcPr>
          <w:p w:rsidR="00DF26AE" w:rsidRPr="006765C5" w:rsidRDefault="00DF26AE" w:rsidP="00043C4C">
            <w:pPr>
              <w:spacing w:after="0" w:line="240" w:lineRule="auto"/>
              <w:jc w:val="center"/>
              <w:rPr>
                <w:rFonts w:ascii="Times New Roman" w:hAnsi="Times New Roman"/>
                <w:sz w:val="20"/>
                <w:szCs w:val="20"/>
                <w:vertAlign w:val="superscript"/>
              </w:rPr>
            </w:pPr>
            <w:r w:rsidRPr="006765C5">
              <w:rPr>
                <w:rFonts w:ascii="Times New Roman" w:hAnsi="Times New Roman"/>
                <w:sz w:val="20"/>
                <w:szCs w:val="20"/>
              </w:rPr>
              <w:t>9</w:t>
            </w:r>
            <w:r w:rsidRPr="006765C5">
              <w:rPr>
                <w:rFonts w:ascii="Times New Roman" w:hAnsi="Times New Roman"/>
                <w:sz w:val="20"/>
                <w:szCs w:val="20"/>
                <w:vertAlign w:val="superscript"/>
              </w:rPr>
              <w:t>2</w:t>
            </w:r>
          </w:p>
        </w:tc>
        <w:tc>
          <w:tcPr>
            <w:tcW w:w="5103" w:type="dxa"/>
            <w:vAlign w:val="center"/>
          </w:tcPr>
          <w:p w:rsidR="00DF26AE" w:rsidRPr="006765C5" w:rsidRDefault="00DF26AE" w:rsidP="00043C4C">
            <w:pPr>
              <w:tabs>
                <w:tab w:val="num" w:pos="72"/>
              </w:tabs>
              <w:spacing w:after="0" w:line="240" w:lineRule="auto"/>
              <w:ind w:firstLine="164"/>
              <w:jc w:val="center"/>
              <w:rPr>
                <w:rFonts w:ascii="Times New Roman" w:hAnsi="Times New Roman"/>
                <w:sz w:val="20"/>
                <w:szCs w:val="20"/>
              </w:rPr>
            </w:pPr>
            <w:r w:rsidRPr="006765C5">
              <w:rPr>
                <w:rFonts w:ascii="Times New Roman" w:hAnsi="Times New Roman"/>
                <w:sz w:val="20"/>
                <w:szCs w:val="20"/>
              </w:rPr>
              <w:t>-</w:t>
            </w:r>
          </w:p>
        </w:tc>
      </w:tr>
      <w:tr w:rsidR="00DF26AE" w:rsidRPr="006765C5" w:rsidTr="00043C4C">
        <w:tc>
          <w:tcPr>
            <w:tcW w:w="568" w:type="dxa"/>
          </w:tcPr>
          <w:p w:rsidR="00DF26AE" w:rsidRPr="006765C5" w:rsidRDefault="00DF26AE" w:rsidP="001828BF">
            <w:pPr>
              <w:spacing w:after="0" w:line="240" w:lineRule="auto"/>
              <w:rPr>
                <w:rFonts w:ascii="Times New Roman" w:hAnsi="Times New Roman"/>
                <w:sz w:val="20"/>
                <w:szCs w:val="20"/>
                <w:lang w:val="uk-UA"/>
              </w:rPr>
            </w:pPr>
            <w:r w:rsidRPr="006765C5">
              <w:rPr>
                <w:rFonts w:ascii="Times New Roman" w:hAnsi="Times New Roman"/>
                <w:sz w:val="20"/>
                <w:szCs w:val="20"/>
                <w:lang w:val="uk-UA"/>
              </w:rPr>
              <w:t>25</w:t>
            </w:r>
          </w:p>
        </w:tc>
        <w:tc>
          <w:tcPr>
            <w:tcW w:w="5812" w:type="dxa"/>
          </w:tcPr>
          <w:p w:rsidR="00DF26AE" w:rsidRPr="006765C5" w:rsidRDefault="00DF26AE" w:rsidP="001828BF">
            <w:pPr>
              <w:widowControl w:val="0"/>
              <w:spacing w:after="0" w:line="240" w:lineRule="auto"/>
              <w:rPr>
                <w:rFonts w:ascii="Times New Roman" w:hAnsi="Times New Roman"/>
                <w:sz w:val="20"/>
                <w:szCs w:val="20"/>
                <w:lang w:val="uk-UA" w:eastAsia="ru-RU"/>
              </w:rPr>
            </w:pPr>
            <w:r w:rsidRPr="006765C5">
              <w:rPr>
                <w:rFonts w:ascii="Times New Roman" w:hAnsi="Times New Roman"/>
                <w:sz w:val="20"/>
                <w:szCs w:val="20"/>
                <w:lang w:val="uk-UA" w:eastAsia="ru-RU"/>
              </w:rPr>
              <w:t xml:space="preserve">Чисельність прийнятих на нові робочі місця у всіх секторах економіки міста </w:t>
            </w:r>
          </w:p>
        </w:tc>
        <w:tc>
          <w:tcPr>
            <w:tcW w:w="1559" w:type="dxa"/>
            <w:vAlign w:val="center"/>
          </w:tcPr>
          <w:p w:rsidR="00DF26AE" w:rsidRPr="006765C5" w:rsidRDefault="00DF26AE" w:rsidP="001828BF">
            <w:pPr>
              <w:widowControl w:val="0"/>
              <w:spacing w:after="0" w:line="240" w:lineRule="auto"/>
              <w:jc w:val="center"/>
              <w:rPr>
                <w:rFonts w:ascii="Times New Roman" w:hAnsi="Times New Roman"/>
                <w:sz w:val="20"/>
                <w:szCs w:val="20"/>
                <w:lang w:val="uk-UA" w:eastAsia="ru-RU"/>
              </w:rPr>
            </w:pPr>
            <w:r w:rsidRPr="006765C5">
              <w:rPr>
                <w:rFonts w:ascii="Times New Roman" w:hAnsi="Times New Roman"/>
                <w:sz w:val="20"/>
                <w:szCs w:val="20"/>
                <w:lang w:val="uk-UA" w:eastAsia="ru-RU"/>
              </w:rPr>
              <w:t>тис. осіб</w:t>
            </w:r>
          </w:p>
        </w:tc>
        <w:tc>
          <w:tcPr>
            <w:tcW w:w="1276" w:type="dxa"/>
            <w:vAlign w:val="center"/>
          </w:tcPr>
          <w:p w:rsidR="00DF26AE" w:rsidRPr="006765C5" w:rsidRDefault="00DF26AE" w:rsidP="001828BF">
            <w:pPr>
              <w:widowControl w:val="0"/>
              <w:spacing w:after="0" w:line="240" w:lineRule="auto"/>
              <w:jc w:val="center"/>
              <w:rPr>
                <w:rFonts w:ascii="Times New Roman" w:hAnsi="Times New Roman"/>
                <w:sz w:val="20"/>
                <w:szCs w:val="20"/>
                <w:lang w:val="uk-UA" w:eastAsia="ru-RU"/>
              </w:rPr>
            </w:pPr>
            <w:r w:rsidRPr="006765C5">
              <w:rPr>
                <w:rFonts w:ascii="Times New Roman" w:hAnsi="Times New Roman"/>
                <w:sz w:val="20"/>
                <w:szCs w:val="20"/>
                <w:lang w:val="uk-UA" w:eastAsia="ru-RU"/>
              </w:rPr>
              <w:t>80</w:t>
            </w:r>
          </w:p>
        </w:tc>
        <w:tc>
          <w:tcPr>
            <w:tcW w:w="992" w:type="dxa"/>
            <w:vAlign w:val="center"/>
          </w:tcPr>
          <w:p w:rsidR="00DF26AE" w:rsidRPr="006765C5" w:rsidRDefault="00DF26AE" w:rsidP="00043C4C">
            <w:pPr>
              <w:spacing w:after="0" w:line="240" w:lineRule="auto"/>
              <w:jc w:val="center"/>
              <w:rPr>
                <w:rFonts w:ascii="Times New Roman" w:hAnsi="Times New Roman"/>
                <w:sz w:val="20"/>
                <w:szCs w:val="20"/>
              </w:rPr>
            </w:pPr>
            <w:r w:rsidRPr="006765C5">
              <w:rPr>
                <w:rFonts w:ascii="Times New Roman" w:hAnsi="Times New Roman"/>
                <w:sz w:val="20"/>
                <w:szCs w:val="20"/>
              </w:rPr>
              <w:t>63,7</w:t>
            </w:r>
            <w:r w:rsidRPr="006765C5">
              <w:rPr>
                <w:rFonts w:ascii="Times New Roman" w:hAnsi="Times New Roman"/>
                <w:sz w:val="20"/>
                <w:szCs w:val="20"/>
                <w:vertAlign w:val="superscript"/>
              </w:rPr>
              <w:t>3</w:t>
            </w:r>
          </w:p>
        </w:tc>
        <w:tc>
          <w:tcPr>
            <w:tcW w:w="5103" w:type="dxa"/>
          </w:tcPr>
          <w:p w:rsidR="00DF26AE" w:rsidRPr="006765C5" w:rsidRDefault="00DF26AE" w:rsidP="005D0B7E">
            <w:pPr>
              <w:tabs>
                <w:tab w:val="num" w:pos="72"/>
              </w:tabs>
              <w:spacing w:after="0" w:line="240" w:lineRule="auto"/>
              <w:ind w:firstLine="164"/>
              <w:jc w:val="both"/>
              <w:rPr>
                <w:rFonts w:ascii="Times New Roman" w:hAnsi="Times New Roman"/>
                <w:sz w:val="20"/>
                <w:szCs w:val="20"/>
              </w:rPr>
            </w:pPr>
            <w:r w:rsidRPr="006765C5">
              <w:rPr>
                <w:rFonts w:ascii="Times New Roman" w:hAnsi="Times New Roman"/>
                <w:sz w:val="20"/>
                <w:szCs w:val="20"/>
              </w:rPr>
              <w:t>Незважаючи на те, що останні дані Міністерства економіки України за січень-вересень 2021 року, – показник вже виконано на 80%.</w:t>
            </w:r>
          </w:p>
        </w:tc>
      </w:tr>
      <w:tr w:rsidR="00DF26AE" w:rsidRPr="006765C5" w:rsidTr="00043C4C">
        <w:tc>
          <w:tcPr>
            <w:tcW w:w="568" w:type="dxa"/>
          </w:tcPr>
          <w:p w:rsidR="00DF26AE" w:rsidRPr="006765C5" w:rsidRDefault="00DF26AE" w:rsidP="001828BF">
            <w:pPr>
              <w:spacing w:after="0" w:line="240" w:lineRule="auto"/>
              <w:rPr>
                <w:rFonts w:ascii="Times New Roman" w:hAnsi="Times New Roman"/>
                <w:sz w:val="20"/>
                <w:szCs w:val="20"/>
                <w:lang w:val="uk-UA"/>
              </w:rPr>
            </w:pPr>
            <w:r w:rsidRPr="006765C5">
              <w:rPr>
                <w:rFonts w:ascii="Times New Roman" w:hAnsi="Times New Roman"/>
                <w:sz w:val="20"/>
                <w:szCs w:val="20"/>
                <w:lang w:val="uk-UA"/>
              </w:rPr>
              <w:t>27</w:t>
            </w:r>
          </w:p>
        </w:tc>
        <w:tc>
          <w:tcPr>
            <w:tcW w:w="5812" w:type="dxa"/>
          </w:tcPr>
          <w:p w:rsidR="00DF26AE" w:rsidRPr="006765C5" w:rsidRDefault="00DF26AE" w:rsidP="001828BF">
            <w:pPr>
              <w:widowControl w:val="0"/>
              <w:spacing w:after="0" w:line="240" w:lineRule="auto"/>
              <w:rPr>
                <w:rFonts w:ascii="Times New Roman" w:hAnsi="Times New Roman"/>
                <w:sz w:val="20"/>
                <w:szCs w:val="20"/>
                <w:lang w:val="uk-UA" w:eastAsia="ru-RU"/>
              </w:rPr>
            </w:pPr>
            <w:r w:rsidRPr="006765C5">
              <w:rPr>
                <w:rFonts w:ascii="Times New Roman" w:hAnsi="Times New Roman"/>
                <w:sz w:val="20"/>
                <w:szCs w:val="20"/>
                <w:lang w:val="uk-UA" w:eastAsia="ru-RU"/>
              </w:rPr>
              <w:t>Рівень офіційної середньомісячної заробітної плати в м. Києві (у розрахунку на одного штатного працівника)</w:t>
            </w:r>
          </w:p>
        </w:tc>
        <w:tc>
          <w:tcPr>
            <w:tcW w:w="1559" w:type="dxa"/>
            <w:vAlign w:val="center"/>
          </w:tcPr>
          <w:p w:rsidR="00DF26AE" w:rsidRPr="006765C5" w:rsidRDefault="00DF26AE" w:rsidP="001828BF">
            <w:pPr>
              <w:widowControl w:val="0"/>
              <w:spacing w:after="0" w:line="240" w:lineRule="auto"/>
              <w:jc w:val="center"/>
              <w:rPr>
                <w:rFonts w:ascii="Times New Roman" w:hAnsi="Times New Roman"/>
                <w:sz w:val="20"/>
                <w:szCs w:val="20"/>
                <w:lang w:val="uk-UA" w:eastAsia="ru-RU"/>
              </w:rPr>
            </w:pPr>
            <w:r w:rsidRPr="006765C5">
              <w:rPr>
                <w:rFonts w:ascii="Times New Roman" w:hAnsi="Times New Roman"/>
                <w:sz w:val="20"/>
                <w:szCs w:val="20"/>
                <w:lang w:val="uk-UA" w:eastAsia="ru-RU"/>
              </w:rPr>
              <w:t>грн/місяць</w:t>
            </w:r>
          </w:p>
        </w:tc>
        <w:tc>
          <w:tcPr>
            <w:tcW w:w="1276" w:type="dxa"/>
            <w:vAlign w:val="center"/>
          </w:tcPr>
          <w:p w:rsidR="00DF26AE" w:rsidRPr="006765C5" w:rsidRDefault="00DF26AE" w:rsidP="001828BF">
            <w:pPr>
              <w:widowControl w:val="0"/>
              <w:spacing w:after="0" w:line="240" w:lineRule="auto"/>
              <w:jc w:val="center"/>
              <w:rPr>
                <w:rFonts w:ascii="Times New Roman" w:hAnsi="Times New Roman"/>
                <w:sz w:val="20"/>
                <w:szCs w:val="20"/>
                <w:lang w:val="uk-UA" w:eastAsia="ru-RU"/>
              </w:rPr>
            </w:pPr>
            <w:r w:rsidRPr="006765C5">
              <w:rPr>
                <w:rFonts w:ascii="Times New Roman" w:hAnsi="Times New Roman"/>
                <w:sz w:val="20"/>
                <w:szCs w:val="20"/>
                <w:lang w:val="uk-UA" w:eastAsia="ru-RU"/>
              </w:rPr>
              <w:t>18228</w:t>
            </w:r>
          </w:p>
        </w:tc>
        <w:tc>
          <w:tcPr>
            <w:tcW w:w="992" w:type="dxa"/>
            <w:vAlign w:val="center"/>
          </w:tcPr>
          <w:p w:rsidR="00DF26AE" w:rsidRPr="006765C5" w:rsidRDefault="00DF26AE" w:rsidP="00043C4C">
            <w:pPr>
              <w:spacing w:after="0" w:line="240" w:lineRule="auto"/>
              <w:jc w:val="center"/>
              <w:rPr>
                <w:rFonts w:ascii="Times New Roman" w:hAnsi="Times New Roman"/>
                <w:sz w:val="20"/>
                <w:szCs w:val="20"/>
                <w:vertAlign w:val="superscript"/>
              </w:rPr>
            </w:pPr>
            <w:r w:rsidRPr="006765C5">
              <w:rPr>
                <w:rFonts w:ascii="Times New Roman" w:hAnsi="Times New Roman"/>
                <w:sz w:val="20"/>
                <w:szCs w:val="20"/>
              </w:rPr>
              <w:t>19 994,0</w:t>
            </w:r>
            <w:r w:rsidRPr="006765C5">
              <w:rPr>
                <w:rFonts w:ascii="Times New Roman" w:hAnsi="Times New Roman"/>
                <w:sz w:val="20"/>
                <w:szCs w:val="20"/>
                <w:vertAlign w:val="superscript"/>
              </w:rPr>
              <w:t>4</w:t>
            </w:r>
          </w:p>
        </w:tc>
        <w:tc>
          <w:tcPr>
            <w:tcW w:w="5103" w:type="dxa"/>
            <w:vAlign w:val="center"/>
          </w:tcPr>
          <w:p w:rsidR="00DF26AE" w:rsidRPr="006765C5" w:rsidRDefault="00DF26AE" w:rsidP="00043C4C">
            <w:pPr>
              <w:pStyle w:val="BodyText2"/>
              <w:tabs>
                <w:tab w:val="num" w:pos="72"/>
                <w:tab w:val="left" w:pos="540"/>
                <w:tab w:val="left" w:pos="1260"/>
                <w:tab w:val="num" w:pos="2340"/>
                <w:tab w:val="left" w:pos="3600"/>
              </w:tabs>
              <w:spacing w:after="0" w:line="240" w:lineRule="auto"/>
              <w:ind w:firstLine="164"/>
              <w:jc w:val="center"/>
              <w:rPr>
                <w:sz w:val="20"/>
                <w:szCs w:val="20"/>
              </w:rPr>
            </w:pPr>
            <w:r w:rsidRPr="006765C5">
              <w:rPr>
                <w:sz w:val="20"/>
                <w:szCs w:val="20"/>
              </w:rPr>
              <w:t>-</w:t>
            </w:r>
          </w:p>
        </w:tc>
      </w:tr>
      <w:tr w:rsidR="00DF26AE" w:rsidRPr="006765C5" w:rsidTr="001828BF">
        <w:tc>
          <w:tcPr>
            <w:tcW w:w="15310" w:type="dxa"/>
            <w:gridSpan w:val="6"/>
          </w:tcPr>
          <w:p w:rsidR="00DF26AE" w:rsidRPr="006765C5" w:rsidRDefault="00DF26AE" w:rsidP="001828BF">
            <w:pPr>
              <w:spacing w:after="0" w:line="240" w:lineRule="auto"/>
              <w:rPr>
                <w:rFonts w:ascii="Times New Roman" w:hAnsi="Times New Roman"/>
                <w:b/>
                <w:sz w:val="20"/>
                <w:szCs w:val="20"/>
                <w:lang w:val="uk-UA" w:eastAsia="ru-RU"/>
              </w:rPr>
            </w:pPr>
          </w:p>
          <w:p w:rsidR="00DF26AE" w:rsidRPr="006765C5" w:rsidRDefault="00DF26AE" w:rsidP="001828BF">
            <w:pPr>
              <w:spacing w:after="0" w:line="240" w:lineRule="auto"/>
              <w:rPr>
                <w:rFonts w:ascii="Times New Roman" w:hAnsi="Times New Roman"/>
                <w:b/>
                <w:sz w:val="20"/>
                <w:szCs w:val="20"/>
                <w:lang w:val="uk-UA" w:eastAsia="ru-RU"/>
              </w:rPr>
            </w:pPr>
          </w:p>
          <w:p w:rsidR="00DF26AE" w:rsidRPr="006765C5" w:rsidRDefault="00DF26AE" w:rsidP="001828BF">
            <w:pPr>
              <w:spacing w:after="0" w:line="240" w:lineRule="auto"/>
              <w:rPr>
                <w:rFonts w:ascii="Times New Roman" w:hAnsi="Times New Roman"/>
                <w:b/>
                <w:sz w:val="20"/>
                <w:szCs w:val="20"/>
                <w:lang w:val="uk-UA" w:eastAsia="ru-RU"/>
              </w:rPr>
            </w:pPr>
          </w:p>
          <w:p w:rsidR="00DF26AE" w:rsidRPr="006765C5" w:rsidRDefault="00DF26AE" w:rsidP="001828BF">
            <w:pPr>
              <w:spacing w:after="0" w:line="240" w:lineRule="auto"/>
              <w:rPr>
                <w:rFonts w:ascii="Times New Roman" w:hAnsi="Times New Roman"/>
                <w:sz w:val="20"/>
                <w:szCs w:val="20"/>
                <w:lang w:val="uk-UA"/>
              </w:rPr>
            </w:pPr>
            <w:r w:rsidRPr="006765C5">
              <w:rPr>
                <w:rFonts w:ascii="Times New Roman" w:hAnsi="Times New Roman"/>
                <w:b/>
                <w:sz w:val="20"/>
                <w:szCs w:val="20"/>
                <w:lang w:val="uk-UA" w:eastAsia="ru-RU"/>
              </w:rPr>
              <w:t>Сектор 2.3. Соціальна підтримка та допомога</w:t>
            </w:r>
          </w:p>
        </w:tc>
      </w:tr>
      <w:tr w:rsidR="00DF26AE" w:rsidRPr="006765C5" w:rsidTr="00263C1E">
        <w:tc>
          <w:tcPr>
            <w:tcW w:w="568" w:type="dxa"/>
          </w:tcPr>
          <w:p w:rsidR="00DF26AE" w:rsidRPr="006765C5" w:rsidRDefault="00DF26AE" w:rsidP="001828BF">
            <w:pPr>
              <w:spacing w:after="0" w:line="240" w:lineRule="auto"/>
              <w:rPr>
                <w:rFonts w:ascii="Times New Roman" w:hAnsi="Times New Roman"/>
                <w:sz w:val="20"/>
                <w:szCs w:val="20"/>
                <w:lang w:val="uk-UA"/>
              </w:rPr>
            </w:pPr>
            <w:r w:rsidRPr="006765C5">
              <w:rPr>
                <w:rFonts w:ascii="Times New Roman" w:hAnsi="Times New Roman"/>
                <w:sz w:val="20"/>
                <w:szCs w:val="20"/>
                <w:lang w:val="uk-UA"/>
              </w:rPr>
              <w:t>84</w:t>
            </w:r>
          </w:p>
        </w:tc>
        <w:tc>
          <w:tcPr>
            <w:tcW w:w="5812" w:type="dxa"/>
          </w:tcPr>
          <w:p w:rsidR="00DF26AE" w:rsidRPr="006765C5" w:rsidRDefault="00DF26AE" w:rsidP="001828BF">
            <w:pPr>
              <w:widowControl w:val="0"/>
              <w:spacing w:after="0" w:line="240" w:lineRule="auto"/>
              <w:rPr>
                <w:rFonts w:ascii="Times New Roman" w:hAnsi="Times New Roman"/>
                <w:sz w:val="20"/>
                <w:szCs w:val="20"/>
                <w:lang w:val="uk-UA" w:eastAsia="ru-RU"/>
              </w:rPr>
            </w:pPr>
            <w:r w:rsidRPr="006765C5">
              <w:rPr>
                <w:rFonts w:ascii="Times New Roman" w:hAnsi="Times New Roman"/>
                <w:sz w:val="20"/>
                <w:szCs w:val="20"/>
                <w:lang w:val="uk-UA" w:eastAsia="ru-RU"/>
              </w:rPr>
              <w:t>Кількість осіб, що отримають соціальну допомогу в спеціалізованому закладі психоневрологічного профілю для осіб з інвалідністю</w:t>
            </w:r>
          </w:p>
        </w:tc>
        <w:tc>
          <w:tcPr>
            <w:tcW w:w="1559" w:type="dxa"/>
            <w:vAlign w:val="center"/>
          </w:tcPr>
          <w:p w:rsidR="00DF26AE" w:rsidRPr="006765C5" w:rsidRDefault="00DF26AE" w:rsidP="001828BF">
            <w:pPr>
              <w:widowControl w:val="0"/>
              <w:spacing w:after="0" w:line="240" w:lineRule="auto"/>
              <w:jc w:val="center"/>
              <w:rPr>
                <w:rFonts w:ascii="Times New Roman" w:hAnsi="Times New Roman"/>
                <w:sz w:val="20"/>
                <w:szCs w:val="20"/>
                <w:lang w:val="uk-UA" w:eastAsia="ru-RU"/>
              </w:rPr>
            </w:pPr>
            <w:r w:rsidRPr="006765C5">
              <w:rPr>
                <w:rFonts w:ascii="Times New Roman" w:hAnsi="Times New Roman"/>
                <w:sz w:val="20"/>
                <w:szCs w:val="20"/>
                <w:lang w:val="uk-UA" w:eastAsia="ru-RU"/>
              </w:rPr>
              <w:t>осіб</w:t>
            </w:r>
          </w:p>
        </w:tc>
        <w:tc>
          <w:tcPr>
            <w:tcW w:w="1276" w:type="dxa"/>
            <w:vAlign w:val="center"/>
          </w:tcPr>
          <w:p w:rsidR="00DF26AE" w:rsidRPr="006765C5" w:rsidRDefault="00DF26AE" w:rsidP="001828BF">
            <w:pPr>
              <w:widowControl w:val="0"/>
              <w:spacing w:after="0" w:line="240" w:lineRule="auto"/>
              <w:jc w:val="center"/>
              <w:rPr>
                <w:rFonts w:ascii="Times New Roman" w:hAnsi="Times New Roman"/>
                <w:sz w:val="20"/>
                <w:szCs w:val="20"/>
                <w:lang w:val="uk-UA" w:eastAsia="ru-RU"/>
              </w:rPr>
            </w:pPr>
            <w:r w:rsidRPr="006765C5">
              <w:rPr>
                <w:rFonts w:ascii="Times New Roman" w:hAnsi="Times New Roman"/>
                <w:sz w:val="20"/>
                <w:szCs w:val="20"/>
                <w:lang w:val="uk-UA" w:eastAsia="ru-RU"/>
              </w:rPr>
              <w:t>–</w:t>
            </w:r>
          </w:p>
        </w:tc>
        <w:tc>
          <w:tcPr>
            <w:tcW w:w="992" w:type="dxa"/>
            <w:vAlign w:val="center"/>
          </w:tcPr>
          <w:p w:rsidR="00DF26AE" w:rsidRPr="006765C5" w:rsidRDefault="00DF26AE" w:rsidP="006D6201">
            <w:pPr>
              <w:spacing w:after="0" w:line="240" w:lineRule="auto"/>
              <w:jc w:val="center"/>
              <w:rPr>
                <w:rFonts w:ascii="Times New Roman" w:hAnsi="Times New Roman"/>
                <w:sz w:val="20"/>
                <w:szCs w:val="20"/>
                <w:lang w:val="uk-UA"/>
              </w:rPr>
            </w:pPr>
            <w:r w:rsidRPr="006765C5">
              <w:rPr>
                <w:rFonts w:ascii="Times New Roman" w:hAnsi="Times New Roman"/>
                <w:sz w:val="20"/>
                <w:szCs w:val="20"/>
                <w:lang w:val="uk-UA"/>
              </w:rPr>
              <w:t>-</w:t>
            </w:r>
          </w:p>
        </w:tc>
        <w:tc>
          <w:tcPr>
            <w:tcW w:w="5103" w:type="dxa"/>
            <w:vAlign w:val="center"/>
          </w:tcPr>
          <w:p w:rsidR="00DF26AE" w:rsidRPr="006765C5" w:rsidRDefault="00DF26AE" w:rsidP="00263C1E">
            <w:pPr>
              <w:spacing w:after="0" w:line="240" w:lineRule="auto"/>
              <w:jc w:val="center"/>
              <w:rPr>
                <w:rFonts w:ascii="Times New Roman" w:hAnsi="Times New Roman"/>
                <w:sz w:val="20"/>
                <w:szCs w:val="20"/>
                <w:lang w:val="uk-UA"/>
              </w:rPr>
            </w:pPr>
            <w:r w:rsidRPr="006765C5">
              <w:rPr>
                <w:rFonts w:ascii="Times New Roman" w:hAnsi="Times New Roman"/>
                <w:sz w:val="20"/>
                <w:szCs w:val="20"/>
                <w:lang w:val="uk-UA"/>
              </w:rPr>
              <w:t>-</w:t>
            </w:r>
          </w:p>
        </w:tc>
      </w:tr>
      <w:tr w:rsidR="00DF26AE" w:rsidRPr="006765C5" w:rsidTr="00263C1E">
        <w:tc>
          <w:tcPr>
            <w:tcW w:w="568" w:type="dxa"/>
          </w:tcPr>
          <w:p w:rsidR="00DF26AE" w:rsidRPr="006765C5" w:rsidRDefault="00DF26AE" w:rsidP="001828BF">
            <w:pPr>
              <w:spacing w:after="0" w:line="240" w:lineRule="auto"/>
              <w:rPr>
                <w:rFonts w:ascii="Times New Roman" w:hAnsi="Times New Roman"/>
                <w:sz w:val="20"/>
                <w:szCs w:val="20"/>
                <w:lang w:val="uk-UA"/>
              </w:rPr>
            </w:pPr>
            <w:r w:rsidRPr="006765C5">
              <w:rPr>
                <w:rFonts w:ascii="Times New Roman" w:hAnsi="Times New Roman"/>
                <w:sz w:val="20"/>
                <w:szCs w:val="20"/>
                <w:lang w:val="uk-UA"/>
              </w:rPr>
              <w:t>85</w:t>
            </w:r>
          </w:p>
        </w:tc>
        <w:tc>
          <w:tcPr>
            <w:tcW w:w="5812" w:type="dxa"/>
          </w:tcPr>
          <w:p w:rsidR="00DF26AE" w:rsidRPr="006765C5" w:rsidRDefault="00DF26AE" w:rsidP="001828BF">
            <w:pPr>
              <w:widowControl w:val="0"/>
              <w:spacing w:after="0" w:line="240" w:lineRule="auto"/>
              <w:rPr>
                <w:rFonts w:ascii="Times New Roman" w:hAnsi="Times New Roman"/>
                <w:sz w:val="20"/>
                <w:szCs w:val="20"/>
                <w:lang w:val="uk-UA" w:eastAsia="ru-RU"/>
              </w:rPr>
            </w:pPr>
            <w:r w:rsidRPr="006765C5">
              <w:rPr>
                <w:rFonts w:ascii="Times New Roman" w:hAnsi="Times New Roman"/>
                <w:sz w:val="20"/>
                <w:szCs w:val="20"/>
                <w:lang w:val="uk-UA" w:eastAsia="ru-RU"/>
              </w:rPr>
              <w:t>Щорічна матеріальна допомога киянам, які брали участь в АТО/ООС, забезпеченні її проведення, учасникам відсічі збройної агресії РФ, бійцям-добровольцям</w:t>
            </w:r>
          </w:p>
        </w:tc>
        <w:tc>
          <w:tcPr>
            <w:tcW w:w="1559" w:type="dxa"/>
            <w:vAlign w:val="center"/>
          </w:tcPr>
          <w:p w:rsidR="00DF26AE" w:rsidRPr="006765C5" w:rsidRDefault="00DF26AE" w:rsidP="001828BF">
            <w:pPr>
              <w:widowControl w:val="0"/>
              <w:spacing w:after="0" w:line="240" w:lineRule="auto"/>
              <w:jc w:val="center"/>
              <w:rPr>
                <w:rFonts w:ascii="Times New Roman" w:hAnsi="Times New Roman"/>
                <w:sz w:val="20"/>
                <w:szCs w:val="20"/>
                <w:lang w:val="uk-UA" w:eastAsia="ru-RU"/>
              </w:rPr>
            </w:pPr>
            <w:r w:rsidRPr="006765C5">
              <w:rPr>
                <w:rFonts w:ascii="Times New Roman" w:hAnsi="Times New Roman"/>
                <w:sz w:val="20"/>
                <w:szCs w:val="20"/>
                <w:lang w:val="uk-UA" w:eastAsia="ru-RU"/>
              </w:rPr>
              <w:t>осіб</w:t>
            </w:r>
          </w:p>
        </w:tc>
        <w:tc>
          <w:tcPr>
            <w:tcW w:w="1276" w:type="dxa"/>
            <w:vAlign w:val="center"/>
          </w:tcPr>
          <w:p w:rsidR="00DF26AE" w:rsidRPr="006765C5" w:rsidRDefault="00DF26AE" w:rsidP="001828BF">
            <w:pPr>
              <w:widowControl w:val="0"/>
              <w:spacing w:after="0" w:line="240" w:lineRule="auto"/>
              <w:jc w:val="center"/>
              <w:rPr>
                <w:rFonts w:ascii="Times New Roman" w:hAnsi="Times New Roman"/>
                <w:sz w:val="20"/>
                <w:szCs w:val="20"/>
                <w:lang w:val="uk-UA" w:eastAsia="ru-RU"/>
              </w:rPr>
            </w:pPr>
            <w:r w:rsidRPr="006765C5">
              <w:rPr>
                <w:rFonts w:ascii="Times New Roman" w:hAnsi="Times New Roman"/>
                <w:sz w:val="20"/>
                <w:szCs w:val="20"/>
                <w:lang w:val="uk-UA" w:eastAsia="ru-RU"/>
              </w:rPr>
              <w:t>31000</w:t>
            </w:r>
          </w:p>
        </w:tc>
        <w:tc>
          <w:tcPr>
            <w:tcW w:w="992" w:type="dxa"/>
            <w:vAlign w:val="center"/>
          </w:tcPr>
          <w:p w:rsidR="00DF26AE" w:rsidRPr="006765C5" w:rsidRDefault="00DF26AE" w:rsidP="006D6201">
            <w:pPr>
              <w:spacing w:after="0" w:line="240" w:lineRule="auto"/>
              <w:jc w:val="center"/>
              <w:rPr>
                <w:rFonts w:ascii="Times New Roman" w:hAnsi="Times New Roman"/>
                <w:sz w:val="20"/>
                <w:szCs w:val="20"/>
                <w:lang w:val="uk-UA"/>
              </w:rPr>
            </w:pPr>
            <w:r w:rsidRPr="006765C5">
              <w:rPr>
                <w:rFonts w:ascii="Times New Roman" w:hAnsi="Times New Roman"/>
                <w:sz w:val="20"/>
                <w:szCs w:val="20"/>
                <w:lang w:val="uk-UA"/>
              </w:rPr>
              <w:t>32200</w:t>
            </w:r>
          </w:p>
        </w:tc>
        <w:tc>
          <w:tcPr>
            <w:tcW w:w="5103" w:type="dxa"/>
            <w:vAlign w:val="center"/>
          </w:tcPr>
          <w:p w:rsidR="00DF26AE" w:rsidRPr="006765C5" w:rsidRDefault="00DF26AE" w:rsidP="00263C1E">
            <w:pPr>
              <w:spacing w:after="0" w:line="240" w:lineRule="auto"/>
              <w:jc w:val="center"/>
              <w:rPr>
                <w:rFonts w:ascii="Times New Roman" w:hAnsi="Times New Roman"/>
                <w:sz w:val="20"/>
                <w:szCs w:val="20"/>
                <w:lang w:val="uk-UA"/>
              </w:rPr>
            </w:pPr>
            <w:r w:rsidRPr="006765C5">
              <w:rPr>
                <w:rFonts w:ascii="Times New Roman" w:hAnsi="Times New Roman"/>
                <w:sz w:val="20"/>
                <w:szCs w:val="20"/>
                <w:lang w:val="uk-UA"/>
              </w:rPr>
              <w:t>-</w:t>
            </w:r>
          </w:p>
        </w:tc>
      </w:tr>
      <w:tr w:rsidR="00DF26AE" w:rsidRPr="006765C5" w:rsidTr="00BB33CE">
        <w:tc>
          <w:tcPr>
            <w:tcW w:w="568" w:type="dxa"/>
          </w:tcPr>
          <w:p w:rsidR="00DF26AE" w:rsidRPr="006765C5" w:rsidRDefault="00DF26AE" w:rsidP="001828BF">
            <w:pPr>
              <w:spacing w:after="0" w:line="240" w:lineRule="auto"/>
              <w:rPr>
                <w:rFonts w:ascii="Times New Roman" w:hAnsi="Times New Roman"/>
                <w:sz w:val="20"/>
                <w:szCs w:val="20"/>
                <w:lang w:val="uk-UA"/>
              </w:rPr>
            </w:pPr>
            <w:r w:rsidRPr="006765C5">
              <w:rPr>
                <w:rFonts w:ascii="Times New Roman" w:hAnsi="Times New Roman"/>
                <w:sz w:val="20"/>
                <w:szCs w:val="20"/>
                <w:lang w:val="uk-UA"/>
              </w:rPr>
              <w:t>86</w:t>
            </w:r>
          </w:p>
        </w:tc>
        <w:tc>
          <w:tcPr>
            <w:tcW w:w="5812" w:type="dxa"/>
          </w:tcPr>
          <w:p w:rsidR="00DF26AE" w:rsidRPr="006765C5" w:rsidRDefault="00DF26AE" w:rsidP="001828BF">
            <w:pPr>
              <w:widowControl w:val="0"/>
              <w:spacing w:after="0" w:line="240" w:lineRule="auto"/>
              <w:rPr>
                <w:rFonts w:ascii="Times New Roman" w:hAnsi="Times New Roman"/>
                <w:sz w:val="20"/>
                <w:szCs w:val="20"/>
                <w:lang w:val="uk-UA" w:eastAsia="ru-RU"/>
              </w:rPr>
            </w:pPr>
            <w:r w:rsidRPr="006765C5">
              <w:rPr>
                <w:rFonts w:ascii="Times New Roman" w:hAnsi="Times New Roman"/>
                <w:sz w:val="20"/>
                <w:szCs w:val="20"/>
                <w:lang w:val="uk-UA" w:eastAsia="ru-RU"/>
              </w:rPr>
              <w:t>Щорічна матеріальна допомога членам сімей загиблих (померлих)  киян, які брали участь в АТО/ООС, забезпеченні її проведення, учасників відсічі збройної агресії РФ, зокрема на поховання</w:t>
            </w:r>
          </w:p>
        </w:tc>
        <w:tc>
          <w:tcPr>
            <w:tcW w:w="1559" w:type="dxa"/>
            <w:vAlign w:val="center"/>
          </w:tcPr>
          <w:p w:rsidR="00DF26AE" w:rsidRPr="006765C5" w:rsidRDefault="00DF26AE" w:rsidP="001828BF">
            <w:pPr>
              <w:widowControl w:val="0"/>
              <w:spacing w:after="0" w:line="240" w:lineRule="auto"/>
              <w:jc w:val="center"/>
              <w:rPr>
                <w:rFonts w:ascii="Times New Roman" w:hAnsi="Times New Roman"/>
                <w:sz w:val="20"/>
                <w:szCs w:val="20"/>
                <w:lang w:val="uk-UA" w:eastAsia="ru-RU"/>
              </w:rPr>
            </w:pPr>
            <w:r w:rsidRPr="006765C5">
              <w:rPr>
                <w:rFonts w:ascii="Times New Roman" w:hAnsi="Times New Roman"/>
                <w:sz w:val="20"/>
                <w:szCs w:val="20"/>
                <w:lang w:val="uk-UA" w:eastAsia="ru-RU"/>
              </w:rPr>
              <w:t>осіб</w:t>
            </w:r>
          </w:p>
        </w:tc>
        <w:tc>
          <w:tcPr>
            <w:tcW w:w="1276" w:type="dxa"/>
            <w:vAlign w:val="center"/>
          </w:tcPr>
          <w:p w:rsidR="00DF26AE" w:rsidRPr="006765C5" w:rsidRDefault="00DF26AE" w:rsidP="001828BF">
            <w:pPr>
              <w:widowControl w:val="0"/>
              <w:spacing w:after="0" w:line="240" w:lineRule="auto"/>
              <w:jc w:val="center"/>
              <w:rPr>
                <w:rFonts w:ascii="Times New Roman" w:hAnsi="Times New Roman"/>
                <w:sz w:val="20"/>
                <w:szCs w:val="20"/>
                <w:lang w:val="uk-UA" w:eastAsia="ru-RU"/>
              </w:rPr>
            </w:pPr>
            <w:r w:rsidRPr="006765C5">
              <w:rPr>
                <w:rFonts w:ascii="Times New Roman" w:hAnsi="Times New Roman"/>
                <w:sz w:val="20"/>
                <w:szCs w:val="20"/>
                <w:lang w:val="uk-UA" w:eastAsia="ru-RU"/>
              </w:rPr>
              <w:t>650</w:t>
            </w:r>
          </w:p>
        </w:tc>
        <w:tc>
          <w:tcPr>
            <w:tcW w:w="992" w:type="dxa"/>
            <w:vAlign w:val="center"/>
          </w:tcPr>
          <w:p w:rsidR="00DF26AE" w:rsidRPr="006765C5" w:rsidRDefault="00DF26AE" w:rsidP="00BB33CE">
            <w:pPr>
              <w:spacing w:after="0" w:line="240" w:lineRule="auto"/>
              <w:jc w:val="center"/>
              <w:rPr>
                <w:rFonts w:ascii="Times New Roman" w:hAnsi="Times New Roman"/>
                <w:sz w:val="20"/>
                <w:szCs w:val="20"/>
                <w:lang w:val="uk-UA"/>
              </w:rPr>
            </w:pPr>
            <w:r w:rsidRPr="006765C5">
              <w:rPr>
                <w:rFonts w:ascii="Times New Roman" w:hAnsi="Times New Roman"/>
                <w:sz w:val="20"/>
                <w:szCs w:val="20"/>
                <w:lang w:val="uk-UA"/>
              </w:rPr>
              <w:t>623</w:t>
            </w:r>
          </w:p>
        </w:tc>
        <w:tc>
          <w:tcPr>
            <w:tcW w:w="5103" w:type="dxa"/>
          </w:tcPr>
          <w:p w:rsidR="00DF26AE" w:rsidRPr="006765C5" w:rsidRDefault="00DF26AE" w:rsidP="00BB33CE">
            <w:pPr>
              <w:spacing w:after="0" w:line="240" w:lineRule="auto"/>
              <w:rPr>
                <w:rFonts w:ascii="Times New Roman" w:hAnsi="Times New Roman"/>
                <w:sz w:val="20"/>
                <w:szCs w:val="20"/>
                <w:lang w:val="uk-UA"/>
              </w:rPr>
            </w:pPr>
            <w:r w:rsidRPr="006765C5">
              <w:rPr>
                <w:rFonts w:ascii="Times New Roman" w:hAnsi="Times New Roman"/>
                <w:sz w:val="20"/>
                <w:szCs w:val="20"/>
                <w:lang w:val="uk-UA"/>
              </w:rPr>
              <w:t>Після внесення змін до рішення КМР 271/271 виплата членам сімей загиблих (померлих) киян, які не мають реєстрації у м.Києві припинена.</w:t>
            </w:r>
          </w:p>
        </w:tc>
      </w:tr>
      <w:tr w:rsidR="00DF26AE" w:rsidRPr="006765C5" w:rsidTr="00277E4C">
        <w:tc>
          <w:tcPr>
            <w:tcW w:w="568" w:type="dxa"/>
          </w:tcPr>
          <w:p w:rsidR="00DF26AE" w:rsidRPr="006765C5" w:rsidRDefault="00DF26AE" w:rsidP="001828BF">
            <w:pPr>
              <w:spacing w:after="0" w:line="240" w:lineRule="auto"/>
              <w:rPr>
                <w:rFonts w:ascii="Times New Roman" w:hAnsi="Times New Roman"/>
                <w:sz w:val="20"/>
                <w:szCs w:val="20"/>
                <w:lang w:val="uk-UA"/>
              </w:rPr>
            </w:pPr>
            <w:r w:rsidRPr="006765C5">
              <w:rPr>
                <w:rFonts w:ascii="Times New Roman" w:hAnsi="Times New Roman"/>
                <w:sz w:val="20"/>
                <w:szCs w:val="20"/>
                <w:lang w:val="uk-UA"/>
              </w:rPr>
              <w:t>87</w:t>
            </w:r>
          </w:p>
        </w:tc>
        <w:tc>
          <w:tcPr>
            <w:tcW w:w="5812" w:type="dxa"/>
          </w:tcPr>
          <w:p w:rsidR="00DF26AE" w:rsidRPr="006765C5" w:rsidRDefault="00DF26AE" w:rsidP="001828BF">
            <w:pPr>
              <w:widowControl w:val="0"/>
              <w:spacing w:after="0" w:line="240" w:lineRule="auto"/>
              <w:rPr>
                <w:rFonts w:ascii="Times New Roman" w:hAnsi="Times New Roman"/>
                <w:sz w:val="20"/>
                <w:szCs w:val="20"/>
                <w:lang w:val="uk-UA" w:eastAsia="ru-RU"/>
              </w:rPr>
            </w:pPr>
            <w:r w:rsidRPr="006765C5">
              <w:rPr>
                <w:rFonts w:ascii="Times New Roman" w:hAnsi="Times New Roman"/>
                <w:sz w:val="20"/>
                <w:szCs w:val="20"/>
                <w:lang w:val="uk-UA" w:eastAsia="ru-RU"/>
              </w:rPr>
              <w:t>Щорічна матеріальна допомога членам сімей киян-Героїв Небесної Сотні та постраждалим учасникам Революції Гідності</w:t>
            </w:r>
          </w:p>
        </w:tc>
        <w:tc>
          <w:tcPr>
            <w:tcW w:w="1559" w:type="dxa"/>
            <w:vAlign w:val="center"/>
          </w:tcPr>
          <w:p w:rsidR="00DF26AE" w:rsidRPr="006765C5" w:rsidRDefault="00DF26AE" w:rsidP="001828BF">
            <w:pPr>
              <w:widowControl w:val="0"/>
              <w:spacing w:after="0" w:line="240" w:lineRule="auto"/>
              <w:jc w:val="center"/>
              <w:rPr>
                <w:rFonts w:ascii="Times New Roman" w:hAnsi="Times New Roman"/>
                <w:sz w:val="20"/>
                <w:szCs w:val="20"/>
                <w:lang w:val="uk-UA" w:eastAsia="ru-RU"/>
              </w:rPr>
            </w:pPr>
            <w:r w:rsidRPr="006765C5">
              <w:rPr>
                <w:rFonts w:ascii="Times New Roman" w:hAnsi="Times New Roman"/>
                <w:sz w:val="20"/>
                <w:szCs w:val="20"/>
                <w:lang w:val="uk-UA" w:eastAsia="ru-RU"/>
              </w:rPr>
              <w:t>тис. грн</w:t>
            </w:r>
          </w:p>
        </w:tc>
        <w:tc>
          <w:tcPr>
            <w:tcW w:w="1276" w:type="dxa"/>
            <w:vAlign w:val="center"/>
          </w:tcPr>
          <w:p w:rsidR="00DF26AE" w:rsidRPr="006765C5" w:rsidRDefault="00DF26AE" w:rsidP="001828BF">
            <w:pPr>
              <w:widowControl w:val="0"/>
              <w:spacing w:after="0" w:line="240" w:lineRule="auto"/>
              <w:jc w:val="center"/>
              <w:rPr>
                <w:rFonts w:ascii="Times New Roman" w:hAnsi="Times New Roman"/>
                <w:sz w:val="20"/>
                <w:szCs w:val="20"/>
                <w:lang w:val="uk-UA" w:eastAsia="ru-RU"/>
              </w:rPr>
            </w:pPr>
            <w:r w:rsidRPr="006765C5">
              <w:rPr>
                <w:rFonts w:ascii="Times New Roman" w:hAnsi="Times New Roman"/>
                <w:sz w:val="20"/>
                <w:szCs w:val="20"/>
                <w:lang w:val="uk-UA" w:eastAsia="ru-RU"/>
              </w:rPr>
              <w:t>5600,0</w:t>
            </w:r>
          </w:p>
        </w:tc>
        <w:tc>
          <w:tcPr>
            <w:tcW w:w="992" w:type="dxa"/>
            <w:vAlign w:val="center"/>
          </w:tcPr>
          <w:p w:rsidR="00DF26AE" w:rsidRPr="006765C5" w:rsidRDefault="00DF26AE" w:rsidP="00277E4C">
            <w:pPr>
              <w:spacing w:after="0" w:line="240" w:lineRule="auto"/>
              <w:jc w:val="center"/>
              <w:rPr>
                <w:rFonts w:ascii="Times New Roman" w:hAnsi="Times New Roman"/>
                <w:sz w:val="20"/>
                <w:szCs w:val="20"/>
                <w:lang w:val="uk-UA"/>
              </w:rPr>
            </w:pPr>
            <w:r w:rsidRPr="006765C5">
              <w:rPr>
                <w:rFonts w:ascii="Times New Roman" w:hAnsi="Times New Roman"/>
                <w:sz w:val="20"/>
                <w:szCs w:val="20"/>
                <w:lang w:val="uk-UA"/>
              </w:rPr>
              <w:t>4009,9</w:t>
            </w:r>
          </w:p>
        </w:tc>
        <w:tc>
          <w:tcPr>
            <w:tcW w:w="5103" w:type="dxa"/>
          </w:tcPr>
          <w:p w:rsidR="00DF26AE" w:rsidRPr="006765C5" w:rsidRDefault="00DF26AE" w:rsidP="00263C1E">
            <w:pPr>
              <w:spacing w:after="0" w:line="240" w:lineRule="auto"/>
              <w:rPr>
                <w:rFonts w:ascii="Times New Roman" w:hAnsi="Times New Roman"/>
                <w:sz w:val="20"/>
                <w:szCs w:val="20"/>
                <w:lang w:val="uk-UA"/>
              </w:rPr>
            </w:pPr>
            <w:r w:rsidRPr="006765C5">
              <w:rPr>
                <w:rFonts w:ascii="Times New Roman" w:hAnsi="Times New Roman"/>
                <w:sz w:val="20"/>
                <w:szCs w:val="20"/>
                <w:lang w:val="uk-UA"/>
              </w:rPr>
              <w:t>Фінансування відбувається за зверненнями відповідної категорії осіб</w:t>
            </w:r>
          </w:p>
        </w:tc>
      </w:tr>
      <w:tr w:rsidR="00DF26AE" w:rsidRPr="006765C5" w:rsidTr="00277E4C">
        <w:tc>
          <w:tcPr>
            <w:tcW w:w="568" w:type="dxa"/>
          </w:tcPr>
          <w:p w:rsidR="00DF26AE" w:rsidRPr="006765C5" w:rsidRDefault="00DF26AE" w:rsidP="001828BF">
            <w:pPr>
              <w:spacing w:after="0" w:line="240" w:lineRule="auto"/>
              <w:rPr>
                <w:rFonts w:ascii="Times New Roman" w:hAnsi="Times New Roman"/>
                <w:sz w:val="20"/>
                <w:szCs w:val="20"/>
                <w:lang w:val="uk-UA"/>
              </w:rPr>
            </w:pPr>
            <w:r w:rsidRPr="006765C5">
              <w:rPr>
                <w:rFonts w:ascii="Times New Roman" w:hAnsi="Times New Roman"/>
                <w:sz w:val="20"/>
                <w:szCs w:val="20"/>
                <w:lang w:val="uk-UA"/>
              </w:rPr>
              <w:t>88</w:t>
            </w:r>
          </w:p>
        </w:tc>
        <w:tc>
          <w:tcPr>
            <w:tcW w:w="5812" w:type="dxa"/>
          </w:tcPr>
          <w:p w:rsidR="00DF26AE" w:rsidRPr="006765C5" w:rsidRDefault="00DF26AE" w:rsidP="001828BF">
            <w:pPr>
              <w:widowControl w:val="0"/>
              <w:spacing w:after="0" w:line="240" w:lineRule="auto"/>
              <w:rPr>
                <w:rFonts w:ascii="Times New Roman" w:hAnsi="Times New Roman"/>
                <w:sz w:val="20"/>
                <w:szCs w:val="20"/>
                <w:lang w:val="uk-UA" w:eastAsia="ru-RU"/>
              </w:rPr>
            </w:pPr>
            <w:r w:rsidRPr="006765C5">
              <w:rPr>
                <w:rFonts w:ascii="Times New Roman" w:hAnsi="Times New Roman"/>
                <w:sz w:val="20"/>
                <w:szCs w:val="20"/>
                <w:lang w:val="uk-UA" w:eastAsia="ru-RU"/>
              </w:rPr>
              <w:t>Щомісячна матеріальна допомога неповнолітнім дітям, пасинкам, падчеркам із сімей загиблих (померлих) киян, які брали безпосередню участь в  АТО/ООС, забезпеченні її проведення, учасників відсічі збройної агресії РФ</w:t>
            </w:r>
          </w:p>
        </w:tc>
        <w:tc>
          <w:tcPr>
            <w:tcW w:w="1559" w:type="dxa"/>
            <w:vAlign w:val="center"/>
          </w:tcPr>
          <w:p w:rsidR="00DF26AE" w:rsidRPr="006765C5" w:rsidRDefault="00DF26AE" w:rsidP="001828BF">
            <w:pPr>
              <w:widowControl w:val="0"/>
              <w:spacing w:after="0" w:line="240" w:lineRule="auto"/>
              <w:jc w:val="center"/>
              <w:rPr>
                <w:rFonts w:ascii="Times New Roman" w:hAnsi="Times New Roman"/>
                <w:sz w:val="20"/>
                <w:szCs w:val="20"/>
                <w:lang w:val="uk-UA" w:eastAsia="ru-RU"/>
              </w:rPr>
            </w:pPr>
            <w:r w:rsidRPr="006765C5">
              <w:rPr>
                <w:rFonts w:ascii="Times New Roman" w:hAnsi="Times New Roman"/>
                <w:sz w:val="20"/>
                <w:szCs w:val="20"/>
                <w:lang w:val="uk-UA" w:eastAsia="ru-RU"/>
              </w:rPr>
              <w:t>осіб</w:t>
            </w:r>
          </w:p>
        </w:tc>
        <w:tc>
          <w:tcPr>
            <w:tcW w:w="1276" w:type="dxa"/>
            <w:vAlign w:val="center"/>
          </w:tcPr>
          <w:p w:rsidR="00DF26AE" w:rsidRPr="006765C5" w:rsidRDefault="00DF26AE" w:rsidP="001828BF">
            <w:pPr>
              <w:widowControl w:val="0"/>
              <w:spacing w:after="0" w:line="240" w:lineRule="auto"/>
              <w:jc w:val="center"/>
              <w:rPr>
                <w:rFonts w:ascii="Times New Roman" w:hAnsi="Times New Roman"/>
                <w:sz w:val="20"/>
                <w:szCs w:val="20"/>
                <w:lang w:val="uk-UA" w:eastAsia="ru-RU"/>
              </w:rPr>
            </w:pPr>
            <w:r w:rsidRPr="006765C5">
              <w:rPr>
                <w:rFonts w:ascii="Times New Roman" w:hAnsi="Times New Roman"/>
                <w:sz w:val="20"/>
                <w:szCs w:val="20"/>
                <w:lang w:val="uk-UA" w:eastAsia="ru-RU"/>
              </w:rPr>
              <w:t>220</w:t>
            </w:r>
          </w:p>
        </w:tc>
        <w:tc>
          <w:tcPr>
            <w:tcW w:w="992" w:type="dxa"/>
            <w:vAlign w:val="center"/>
          </w:tcPr>
          <w:p w:rsidR="00DF26AE" w:rsidRPr="006765C5" w:rsidRDefault="00DF26AE" w:rsidP="00277E4C">
            <w:pPr>
              <w:spacing w:after="0" w:line="240" w:lineRule="auto"/>
              <w:jc w:val="center"/>
              <w:rPr>
                <w:rFonts w:ascii="Times New Roman" w:hAnsi="Times New Roman"/>
                <w:sz w:val="20"/>
                <w:szCs w:val="20"/>
                <w:lang w:val="uk-UA"/>
              </w:rPr>
            </w:pPr>
            <w:r w:rsidRPr="006765C5">
              <w:rPr>
                <w:rFonts w:ascii="Times New Roman" w:hAnsi="Times New Roman"/>
                <w:sz w:val="20"/>
                <w:szCs w:val="20"/>
                <w:lang w:val="uk-UA"/>
              </w:rPr>
              <w:t>192</w:t>
            </w:r>
          </w:p>
        </w:tc>
        <w:tc>
          <w:tcPr>
            <w:tcW w:w="5103" w:type="dxa"/>
          </w:tcPr>
          <w:p w:rsidR="00DF26AE" w:rsidRPr="006765C5" w:rsidRDefault="00DF26AE" w:rsidP="00277E4C">
            <w:pPr>
              <w:spacing w:after="0" w:line="240" w:lineRule="auto"/>
              <w:rPr>
                <w:rFonts w:ascii="Times New Roman" w:hAnsi="Times New Roman"/>
                <w:sz w:val="20"/>
                <w:szCs w:val="20"/>
                <w:lang w:val="uk-UA"/>
              </w:rPr>
            </w:pPr>
            <w:r w:rsidRPr="006765C5">
              <w:rPr>
                <w:rFonts w:ascii="Times New Roman" w:hAnsi="Times New Roman"/>
                <w:sz w:val="20"/>
                <w:szCs w:val="20"/>
                <w:lang w:val="uk-UA"/>
              </w:rPr>
              <w:t>Кількість дітей зменшилась у зв’язку з тим, що частина не має реєстрацію місця проживання ум. Києві, закінчили навчання або досягли 23 річного віку</w:t>
            </w:r>
          </w:p>
        </w:tc>
      </w:tr>
      <w:tr w:rsidR="00DF26AE" w:rsidRPr="006765C5" w:rsidTr="00263C1E">
        <w:tc>
          <w:tcPr>
            <w:tcW w:w="568" w:type="dxa"/>
          </w:tcPr>
          <w:p w:rsidR="00DF26AE" w:rsidRPr="006765C5" w:rsidRDefault="00DF26AE" w:rsidP="001828BF">
            <w:pPr>
              <w:spacing w:after="0" w:line="240" w:lineRule="auto"/>
              <w:rPr>
                <w:rFonts w:ascii="Times New Roman" w:hAnsi="Times New Roman"/>
                <w:sz w:val="20"/>
                <w:szCs w:val="20"/>
                <w:lang w:val="uk-UA"/>
              </w:rPr>
            </w:pPr>
            <w:r w:rsidRPr="006765C5">
              <w:rPr>
                <w:rFonts w:ascii="Times New Roman" w:hAnsi="Times New Roman"/>
                <w:sz w:val="20"/>
                <w:szCs w:val="20"/>
                <w:lang w:val="uk-UA"/>
              </w:rPr>
              <w:t>89</w:t>
            </w:r>
          </w:p>
        </w:tc>
        <w:tc>
          <w:tcPr>
            <w:tcW w:w="5812" w:type="dxa"/>
          </w:tcPr>
          <w:p w:rsidR="00DF26AE" w:rsidRPr="006765C5" w:rsidRDefault="00DF26AE" w:rsidP="001828BF">
            <w:pPr>
              <w:widowControl w:val="0"/>
              <w:spacing w:after="0" w:line="240" w:lineRule="auto"/>
              <w:rPr>
                <w:rFonts w:ascii="Times New Roman" w:hAnsi="Times New Roman"/>
                <w:sz w:val="20"/>
                <w:szCs w:val="20"/>
                <w:lang w:val="uk-UA" w:eastAsia="ru-RU"/>
              </w:rPr>
            </w:pPr>
            <w:r w:rsidRPr="006765C5">
              <w:rPr>
                <w:rFonts w:ascii="Times New Roman" w:hAnsi="Times New Roman"/>
                <w:sz w:val="20"/>
                <w:szCs w:val="20"/>
                <w:lang w:val="uk-UA" w:eastAsia="ru-RU"/>
              </w:rPr>
              <w:t>Щомісячна адресна матеріальна допомога членам сімей киян – Героїв Небесної Сотні</w:t>
            </w:r>
          </w:p>
        </w:tc>
        <w:tc>
          <w:tcPr>
            <w:tcW w:w="1559" w:type="dxa"/>
            <w:vAlign w:val="center"/>
          </w:tcPr>
          <w:p w:rsidR="00DF26AE" w:rsidRPr="006765C5" w:rsidRDefault="00DF26AE" w:rsidP="001828BF">
            <w:pPr>
              <w:widowControl w:val="0"/>
              <w:spacing w:after="0" w:line="240" w:lineRule="auto"/>
              <w:jc w:val="center"/>
              <w:rPr>
                <w:rFonts w:ascii="Times New Roman" w:hAnsi="Times New Roman"/>
                <w:sz w:val="20"/>
                <w:szCs w:val="20"/>
                <w:lang w:val="uk-UA" w:eastAsia="ru-RU"/>
              </w:rPr>
            </w:pPr>
            <w:r w:rsidRPr="006765C5">
              <w:rPr>
                <w:rFonts w:ascii="Times New Roman" w:hAnsi="Times New Roman"/>
                <w:sz w:val="20"/>
                <w:szCs w:val="20"/>
                <w:lang w:val="uk-UA" w:eastAsia="ru-RU"/>
              </w:rPr>
              <w:t>тис. грн</w:t>
            </w:r>
          </w:p>
        </w:tc>
        <w:tc>
          <w:tcPr>
            <w:tcW w:w="1276" w:type="dxa"/>
            <w:vAlign w:val="center"/>
          </w:tcPr>
          <w:p w:rsidR="00DF26AE" w:rsidRPr="006765C5" w:rsidRDefault="00DF26AE" w:rsidP="001828BF">
            <w:pPr>
              <w:widowControl w:val="0"/>
              <w:spacing w:after="0" w:line="240" w:lineRule="auto"/>
              <w:jc w:val="center"/>
              <w:rPr>
                <w:rFonts w:ascii="Times New Roman" w:hAnsi="Times New Roman"/>
                <w:sz w:val="20"/>
                <w:szCs w:val="20"/>
                <w:lang w:val="uk-UA" w:eastAsia="ru-RU"/>
              </w:rPr>
            </w:pPr>
            <w:r w:rsidRPr="006765C5">
              <w:rPr>
                <w:rFonts w:ascii="Times New Roman" w:hAnsi="Times New Roman"/>
                <w:sz w:val="20"/>
                <w:szCs w:val="20"/>
                <w:lang w:val="uk-UA" w:eastAsia="ru-RU"/>
              </w:rPr>
              <w:t>1450,0</w:t>
            </w:r>
          </w:p>
        </w:tc>
        <w:tc>
          <w:tcPr>
            <w:tcW w:w="992" w:type="dxa"/>
            <w:vAlign w:val="center"/>
          </w:tcPr>
          <w:p w:rsidR="00DF26AE" w:rsidRPr="006765C5" w:rsidRDefault="00DF26AE" w:rsidP="00263C1E">
            <w:pPr>
              <w:spacing w:after="0" w:line="240" w:lineRule="auto"/>
              <w:jc w:val="center"/>
              <w:rPr>
                <w:rFonts w:ascii="Times New Roman" w:hAnsi="Times New Roman"/>
                <w:sz w:val="20"/>
                <w:szCs w:val="20"/>
                <w:lang w:val="uk-UA"/>
              </w:rPr>
            </w:pPr>
            <w:r w:rsidRPr="006765C5">
              <w:rPr>
                <w:rFonts w:ascii="Times New Roman" w:hAnsi="Times New Roman"/>
                <w:sz w:val="20"/>
                <w:szCs w:val="20"/>
                <w:lang w:val="uk-UA"/>
              </w:rPr>
              <w:t>1855,9</w:t>
            </w:r>
          </w:p>
        </w:tc>
        <w:tc>
          <w:tcPr>
            <w:tcW w:w="5103" w:type="dxa"/>
            <w:vAlign w:val="center"/>
          </w:tcPr>
          <w:p w:rsidR="00DF26AE" w:rsidRPr="006765C5" w:rsidRDefault="00DF26AE" w:rsidP="00263C1E">
            <w:pPr>
              <w:spacing w:after="0" w:line="240" w:lineRule="auto"/>
              <w:jc w:val="center"/>
              <w:rPr>
                <w:rFonts w:ascii="Times New Roman" w:hAnsi="Times New Roman"/>
                <w:sz w:val="20"/>
                <w:szCs w:val="20"/>
                <w:lang w:val="uk-UA"/>
              </w:rPr>
            </w:pPr>
            <w:r w:rsidRPr="006765C5">
              <w:rPr>
                <w:rFonts w:ascii="Times New Roman" w:hAnsi="Times New Roman"/>
                <w:sz w:val="20"/>
                <w:szCs w:val="20"/>
                <w:lang w:val="uk-UA"/>
              </w:rPr>
              <w:t>-</w:t>
            </w:r>
          </w:p>
        </w:tc>
      </w:tr>
      <w:tr w:rsidR="00DF26AE" w:rsidRPr="006765C5" w:rsidTr="001828BF">
        <w:tc>
          <w:tcPr>
            <w:tcW w:w="568" w:type="dxa"/>
          </w:tcPr>
          <w:p w:rsidR="00DF26AE" w:rsidRPr="006765C5" w:rsidRDefault="00DF26AE" w:rsidP="001828BF">
            <w:pPr>
              <w:spacing w:after="0" w:line="240" w:lineRule="auto"/>
              <w:rPr>
                <w:rFonts w:ascii="Times New Roman" w:hAnsi="Times New Roman"/>
                <w:sz w:val="20"/>
                <w:szCs w:val="20"/>
                <w:lang w:val="uk-UA"/>
              </w:rPr>
            </w:pPr>
            <w:r w:rsidRPr="006765C5">
              <w:rPr>
                <w:rFonts w:ascii="Times New Roman" w:hAnsi="Times New Roman"/>
                <w:sz w:val="20"/>
                <w:szCs w:val="20"/>
                <w:lang w:val="uk-UA"/>
              </w:rPr>
              <w:t>90</w:t>
            </w:r>
          </w:p>
        </w:tc>
        <w:tc>
          <w:tcPr>
            <w:tcW w:w="5812" w:type="dxa"/>
          </w:tcPr>
          <w:p w:rsidR="00DF26AE" w:rsidRPr="006765C5" w:rsidRDefault="00DF26AE" w:rsidP="001828BF">
            <w:pPr>
              <w:spacing w:after="0"/>
              <w:rPr>
                <w:rFonts w:ascii="Times New Roman" w:hAnsi="Times New Roman"/>
                <w:sz w:val="20"/>
                <w:szCs w:val="20"/>
                <w:lang w:val="uk-UA" w:eastAsia="ru-RU"/>
              </w:rPr>
            </w:pPr>
            <w:r w:rsidRPr="006765C5">
              <w:rPr>
                <w:rFonts w:ascii="Times New Roman" w:hAnsi="Times New Roman"/>
                <w:sz w:val="20"/>
                <w:szCs w:val="20"/>
                <w:lang w:val="uk-UA" w:eastAsia="ru-RU"/>
              </w:rPr>
              <w:t xml:space="preserve">Кількість отримувачів соціальних послуг щодо догляду вдома та паліативного догляду </w:t>
            </w:r>
          </w:p>
        </w:tc>
        <w:tc>
          <w:tcPr>
            <w:tcW w:w="1559" w:type="dxa"/>
            <w:vAlign w:val="center"/>
          </w:tcPr>
          <w:p w:rsidR="00DF26AE" w:rsidRPr="006765C5" w:rsidRDefault="00DF26AE" w:rsidP="001828BF">
            <w:pPr>
              <w:spacing w:after="0"/>
              <w:ind w:right="61"/>
              <w:jc w:val="center"/>
              <w:rPr>
                <w:rFonts w:ascii="Times New Roman" w:hAnsi="Times New Roman"/>
                <w:sz w:val="20"/>
                <w:szCs w:val="20"/>
                <w:lang w:val="uk-UA" w:eastAsia="ru-RU"/>
              </w:rPr>
            </w:pPr>
            <w:r w:rsidRPr="006765C5">
              <w:rPr>
                <w:rFonts w:ascii="Times New Roman" w:hAnsi="Times New Roman"/>
                <w:sz w:val="20"/>
                <w:szCs w:val="20"/>
                <w:lang w:val="uk-UA" w:eastAsia="ru-RU"/>
              </w:rPr>
              <w:t xml:space="preserve">осіб </w:t>
            </w:r>
          </w:p>
        </w:tc>
        <w:tc>
          <w:tcPr>
            <w:tcW w:w="1276" w:type="dxa"/>
            <w:vAlign w:val="center"/>
          </w:tcPr>
          <w:p w:rsidR="00DF26AE" w:rsidRPr="006765C5" w:rsidRDefault="00DF26AE" w:rsidP="001828BF">
            <w:pPr>
              <w:spacing w:after="0"/>
              <w:ind w:right="58"/>
              <w:jc w:val="center"/>
              <w:rPr>
                <w:rFonts w:ascii="Times New Roman" w:hAnsi="Times New Roman"/>
                <w:sz w:val="20"/>
                <w:szCs w:val="20"/>
                <w:lang w:val="uk-UA" w:eastAsia="ru-RU"/>
              </w:rPr>
            </w:pPr>
            <w:r w:rsidRPr="006765C5">
              <w:rPr>
                <w:rFonts w:ascii="Times New Roman" w:hAnsi="Times New Roman"/>
                <w:sz w:val="20"/>
                <w:szCs w:val="20"/>
                <w:lang w:val="uk-UA" w:eastAsia="ru-RU"/>
              </w:rPr>
              <w:t xml:space="preserve">12 100 </w:t>
            </w:r>
          </w:p>
        </w:tc>
        <w:tc>
          <w:tcPr>
            <w:tcW w:w="992" w:type="dxa"/>
            <w:vAlign w:val="center"/>
          </w:tcPr>
          <w:p w:rsidR="00DF26AE" w:rsidRPr="006765C5" w:rsidRDefault="00DF26AE" w:rsidP="001828BF">
            <w:pPr>
              <w:spacing w:after="0"/>
              <w:jc w:val="center"/>
              <w:rPr>
                <w:rFonts w:ascii="Times New Roman" w:hAnsi="Times New Roman"/>
                <w:sz w:val="20"/>
                <w:szCs w:val="20"/>
                <w:lang w:val="uk-UA" w:eastAsia="ru-RU"/>
              </w:rPr>
            </w:pPr>
            <w:r w:rsidRPr="006765C5">
              <w:rPr>
                <w:rFonts w:ascii="Times New Roman" w:hAnsi="Times New Roman"/>
                <w:sz w:val="20"/>
                <w:szCs w:val="20"/>
                <w:lang w:val="uk-UA" w:eastAsia="ru-RU"/>
              </w:rPr>
              <w:t>11</w:t>
            </w:r>
            <w:r>
              <w:rPr>
                <w:rFonts w:ascii="Times New Roman" w:hAnsi="Times New Roman"/>
                <w:sz w:val="20"/>
                <w:szCs w:val="20"/>
                <w:lang w:val="uk-UA" w:eastAsia="ru-RU"/>
              </w:rPr>
              <w:t>441</w:t>
            </w:r>
            <w:r w:rsidRPr="006765C5">
              <w:rPr>
                <w:rFonts w:ascii="Times New Roman" w:hAnsi="Times New Roman"/>
                <w:sz w:val="20"/>
                <w:szCs w:val="20"/>
                <w:lang w:val="uk-UA" w:eastAsia="ru-RU"/>
              </w:rPr>
              <w:t xml:space="preserve"> </w:t>
            </w:r>
          </w:p>
        </w:tc>
        <w:tc>
          <w:tcPr>
            <w:tcW w:w="5103" w:type="dxa"/>
            <w:vAlign w:val="center"/>
          </w:tcPr>
          <w:p w:rsidR="00DF26AE" w:rsidRPr="006765C5" w:rsidRDefault="00DF26AE" w:rsidP="0017280C">
            <w:pPr>
              <w:spacing w:after="0" w:line="240" w:lineRule="auto"/>
              <w:jc w:val="center"/>
              <w:rPr>
                <w:rFonts w:ascii="Times New Roman" w:hAnsi="Times New Roman"/>
                <w:sz w:val="20"/>
                <w:szCs w:val="20"/>
                <w:lang w:val="en-US" w:eastAsia="ru-RU"/>
              </w:rPr>
            </w:pPr>
            <w:r w:rsidRPr="006765C5">
              <w:rPr>
                <w:rFonts w:ascii="Times New Roman" w:hAnsi="Times New Roman"/>
                <w:sz w:val="20"/>
                <w:szCs w:val="20"/>
                <w:lang w:val="en-US" w:eastAsia="ru-RU"/>
              </w:rPr>
              <w:t>-</w:t>
            </w:r>
          </w:p>
        </w:tc>
      </w:tr>
      <w:tr w:rsidR="00DF26AE" w:rsidRPr="006765C5" w:rsidTr="001828BF">
        <w:tc>
          <w:tcPr>
            <w:tcW w:w="568" w:type="dxa"/>
          </w:tcPr>
          <w:p w:rsidR="00DF26AE" w:rsidRPr="006765C5" w:rsidRDefault="00DF26AE" w:rsidP="001828BF">
            <w:pPr>
              <w:spacing w:after="0" w:line="240" w:lineRule="auto"/>
              <w:rPr>
                <w:rFonts w:ascii="Times New Roman" w:hAnsi="Times New Roman"/>
                <w:sz w:val="20"/>
                <w:szCs w:val="20"/>
                <w:lang w:val="uk-UA"/>
              </w:rPr>
            </w:pPr>
            <w:r w:rsidRPr="006765C5">
              <w:rPr>
                <w:rFonts w:ascii="Times New Roman" w:hAnsi="Times New Roman"/>
                <w:sz w:val="20"/>
                <w:szCs w:val="20"/>
                <w:lang w:val="uk-UA"/>
              </w:rPr>
              <w:t>1</w:t>
            </w:r>
          </w:p>
        </w:tc>
        <w:tc>
          <w:tcPr>
            <w:tcW w:w="5812" w:type="dxa"/>
          </w:tcPr>
          <w:p w:rsidR="00DF26AE" w:rsidRPr="006765C5" w:rsidRDefault="00DF26AE" w:rsidP="009415F0">
            <w:pPr>
              <w:widowControl w:val="0"/>
              <w:spacing w:after="0" w:line="240" w:lineRule="auto"/>
              <w:rPr>
                <w:rFonts w:ascii="Times New Roman" w:hAnsi="Times New Roman"/>
                <w:sz w:val="20"/>
                <w:szCs w:val="20"/>
                <w:lang w:val="uk-UA" w:eastAsia="ru-RU"/>
              </w:rPr>
            </w:pPr>
            <w:r w:rsidRPr="006765C5">
              <w:rPr>
                <w:rFonts w:ascii="Times New Roman" w:hAnsi="Times New Roman"/>
                <w:sz w:val="20"/>
                <w:szCs w:val="20"/>
                <w:lang w:val="uk-UA" w:eastAsia="ru-RU"/>
              </w:rPr>
              <w:t xml:space="preserve">Кількість соціально-побутових послуг </w:t>
            </w:r>
          </w:p>
        </w:tc>
        <w:tc>
          <w:tcPr>
            <w:tcW w:w="1559" w:type="dxa"/>
          </w:tcPr>
          <w:p w:rsidR="00DF26AE" w:rsidRPr="006765C5" w:rsidRDefault="00DF26AE" w:rsidP="009415F0">
            <w:pPr>
              <w:widowControl w:val="0"/>
              <w:spacing w:after="0" w:line="240" w:lineRule="auto"/>
              <w:ind w:right="58"/>
              <w:jc w:val="center"/>
              <w:rPr>
                <w:rFonts w:ascii="Times New Roman" w:hAnsi="Times New Roman"/>
                <w:sz w:val="20"/>
                <w:szCs w:val="20"/>
                <w:lang w:val="uk-UA" w:eastAsia="ru-RU"/>
              </w:rPr>
            </w:pPr>
            <w:r w:rsidRPr="006765C5">
              <w:rPr>
                <w:rFonts w:ascii="Times New Roman" w:hAnsi="Times New Roman"/>
                <w:sz w:val="20"/>
                <w:szCs w:val="20"/>
                <w:lang w:val="uk-UA" w:eastAsia="ru-RU"/>
              </w:rPr>
              <w:t xml:space="preserve">тис. од. </w:t>
            </w:r>
          </w:p>
        </w:tc>
        <w:tc>
          <w:tcPr>
            <w:tcW w:w="1276" w:type="dxa"/>
          </w:tcPr>
          <w:p w:rsidR="00DF26AE" w:rsidRPr="006765C5" w:rsidRDefault="00DF26AE" w:rsidP="009415F0">
            <w:pPr>
              <w:widowControl w:val="0"/>
              <w:spacing w:after="0" w:line="240" w:lineRule="auto"/>
              <w:ind w:right="55"/>
              <w:jc w:val="center"/>
              <w:rPr>
                <w:rFonts w:ascii="Times New Roman" w:hAnsi="Times New Roman"/>
                <w:sz w:val="20"/>
                <w:szCs w:val="20"/>
                <w:lang w:val="uk-UA" w:eastAsia="ru-RU"/>
              </w:rPr>
            </w:pPr>
            <w:r w:rsidRPr="006765C5">
              <w:rPr>
                <w:rFonts w:ascii="Times New Roman" w:hAnsi="Times New Roman"/>
                <w:sz w:val="20"/>
                <w:szCs w:val="20"/>
                <w:lang w:val="uk-UA" w:eastAsia="ru-RU"/>
              </w:rPr>
              <w:t xml:space="preserve">5 900,0 </w:t>
            </w:r>
          </w:p>
        </w:tc>
        <w:tc>
          <w:tcPr>
            <w:tcW w:w="992" w:type="dxa"/>
          </w:tcPr>
          <w:p w:rsidR="00DF26AE" w:rsidRPr="006765C5" w:rsidRDefault="00DF26AE" w:rsidP="009415F0">
            <w:pPr>
              <w:widowControl w:val="0"/>
              <w:spacing w:after="0" w:line="240" w:lineRule="auto"/>
              <w:jc w:val="center"/>
              <w:rPr>
                <w:rFonts w:ascii="Times New Roman" w:hAnsi="Times New Roman"/>
                <w:sz w:val="20"/>
                <w:szCs w:val="20"/>
                <w:lang w:val="uk-UA" w:eastAsia="ru-RU"/>
              </w:rPr>
            </w:pPr>
            <w:r w:rsidRPr="006765C5">
              <w:rPr>
                <w:rFonts w:ascii="Times New Roman" w:hAnsi="Times New Roman"/>
                <w:sz w:val="20"/>
                <w:szCs w:val="20"/>
                <w:lang w:val="uk-UA" w:eastAsia="ru-RU"/>
              </w:rPr>
              <w:t xml:space="preserve">6 694, 6 </w:t>
            </w:r>
          </w:p>
        </w:tc>
        <w:tc>
          <w:tcPr>
            <w:tcW w:w="5103" w:type="dxa"/>
          </w:tcPr>
          <w:p w:rsidR="00DF26AE" w:rsidRPr="006765C5" w:rsidRDefault="00DF26AE" w:rsidP="009415F0">
            <w:pPr>
              <w:widowControl w:val="0"/>
              <w:spacing w:after="0" w:line="240" w:lineRule="auto"/>
              <w:jc w:val="center"/>
              <w:rPr>
                <w:rFonts w:ascii="Times New Roman" w:hAnsi="Times New Roman"/>
                <w:sz w:val="20"/>
                <w:szCs w:val="20"/>
                <w:lang w:val="uk-UA" w:eastAsia="ru-RU"/>
              </w:rPr>
            </w:pPr>
            <w:r w:rsidRPr="006765C5">
              <w:rPr>
                <w:rFonts w:ascii="Times New Roman" w:hAnsi="Times New Roman"/>
                <w:sz w:val="20"/>
                <w:szCs w:val="20"/>
                <w:lang w:val="uk-UA" w:eastAsia="ru-RU"/>
              </w:rPr>
              <w:t>-</w:t>
            </w:r>
          </w:p>
        </w:tc>
      </w:tr>
      <w:tr w:rsidR="00DF26AE" w:rsidRPr="006765C5" w:rsidTr="001828BF">
        <w:tc>
          <w:tcPr>
            <w:tcW w:w="568" w:type="dxa"/>
          </w:tcPr>
          <w:p w:rsidR="00DF26AE" w:rsidRPr="006765C5" w:rsidRDefault="00DF26AE" w:rsidP="001828BF">
            <w:pPr>
              <w:spacing w:after="0" w:line="240" w:lineRule="auto"/>
              <w:rPr>
                <w:rFonts w:ascii="Times New Roman" w:hAnsi="Times New Roman"/>
                <w:sz w:val="20"/>
                <w:szCs w:val="20"/>
                <w:lang w:val="uk-UA"/>
              </w:rPr>
            </w:pPr>
            <w:r w:rsidRPr="006765C5">
              <w:rPr>
                <w:rFonts w:ascii="Times New Roman" w:hAnsi="Times New Roman"/>
                <w:sz w:val="20"/>
                <w:szCs w:val="20"/>
                <w:lang w:val="uk-UA"/>
              </w:rPr>
              <w:t>92</w:t>
            </w:r>
          </w:p>
        </w:tc>
        <w:tc>
          <w:tcPr>
            <w:tcW w:w="5812" w:type="dxa"/>
            <w:vMerge w:val="restart"/>
          </w:tcPr>
          <w:p w:rsidR="00DF26AE" w:rsidRPr="006765C5" w:rsidRDefault="00DF26AE" w:rsidP="004160B6">
            <w:pPr>
              <w:widowControl w:val="0"/>
              <w:spacing w:after="0" w:line="240" w:lineRule="auto"/>
              <w:rPr>
                <w:rFonts w:ascii="Times New Roman" w:hAnsi="Times New Roman"/>
                <w:sz w:val="20"/>
                <w:szCs w:val="20"/>
                <w:lang w:val="uk-UA" w:eastAsia="ru-RU"/>
              </w:rPr>
            </w:pPr>
            <w:r w:rsidRPr="006765C5">
              <w:rPr>
                <w:rFonts w:ascii="Times New Roman" w:hAnsi="Times New Roman"/>
                <w:sz w:val="20"/>
                <w:szCs w:val="20"/>
                <w:lang w:val="uk-UA" w:eastAsia="ru-RU"/>
              </w:rPr>
              <w:t xml:space="preserve">Кількість отримувачів соціальних послуг на платній основі </w:t>
            </w:r>
          </w:p>
        </w:tc>
        <w:tc>
          <w:tcPr>
            <w:tcW w:w="1559" w:type="dxa"/>
          </w:tcPr>
          <w:p w:rsidR="00DF26AE" w:rsidRPr="006765C5" w:rsidRDefault="00DF26AE" w:rsidP="004160B6">
            <w:pPr>
              <w:widowControl w:val="0"/>
              <w:spacing w:after="0" w:line="240" w:lineRule="auto"/>
              <w:jc w:val="center"/>
              <w:rPr>
                <w:rFonts w:ascii="Times New Roman" w:hAnsi="Times New Roman"/>
                <w:sz w:val="20"/>
                <w:szCs w:val="20"/>
                <w:lang w:val="uk-UA" w:eastAsia="ru-RU"/>
              </w:rPr>
            </w:pPr>
            <w:r w:rsidRPr="006765C5">
              <w:rPr>
                <w:rFonts w:ascii="Times New Roman" w:hAnsi="Times New Roman"/>
                <w:sz w:val="20"/>
                <w:szCs w:val="20"/>
                <w:lang w:val="uk-UA" w:eastAsia="ru-RU"/>
              </w:rPr>
              <w:t xml:space="preserve">осіб </w:t>
            </w:r>
          </w:p>
        </w:tc>
        <w:tc>
          <w:tcPr>
            <w:tcW w:w="1276" w:type="dxa"/>
          </w:tcPr>
          <w:p w:rsidR="00DF26AE" w:rsidRPr="006765C5" w:rsidRDefault="00DF26AE" w:rsidP="004160B6">
            <w:pPr>
              <w:widowControl w:val="0"/>
              <w:spacing w:after="0" w:line="240" w:lineRule="auto"/>
              <w:jc w:val="center"/>
              <w:rPr>
                <w:rFonts w:ascii="Times New Roman" w:hAnsi="Times New Roman"/>
                <w:sz w:val="20"/>
                <w:szCs w:val="20"/>
                <w:lang w:val="uk-UA" w:eastAsia="ru-RU"/>
              </w:rPr>
            </w:pPr>
            <w:r w:rsidRPr="006765C5">
              <w:rPr>
                <w:rFonts w:ascii="Times New Roman" w:hAnsi="Times New Roman"/>
                <w:sz w:val="20"/>
                <w:szCs w:val="20"/>
                <w:lang w:val="uk-UA" w:eastAsia="ru-RU"/>
              </w:rPr>
              <w:t xml:space="preserve">70 </w:t>
            </w:r>
          </w:p>
        </w:tc>
        <w:tc>
          <w:tcPr>
            <w:tcW w:w="992" w:type="dxa"/>
          </w:tcPr>
          <w:p w:rsidR="00DF26AE" w:rsidRPr="006765C5" w:rsidRDefault="00DF26AE" w:rsidP="004160B6">
            <w:pPr>
              <w:widowControl w:val="0"/>
              <w:spacing w:after="0" w:line="240" w:lineRule="auto"/>
              <w:jc w:val="center"/>
              <w:rPr>
                <w:rFonts w:ascii="Times New Roman" w:hAnsi="Times New Roman"/>
                <w:sz w:val="20"/>
                <w:szCs w:val="20"/>
                <w:lang w:val="uk-UA" w:eastAsia="ru-RU"/>
              </w:rPr>
            </w:pPr>
            <w:r w:rsidRPr="006765C5">
              <w:rPr>
                <w:rFonts w:ascii="Times New Roman" w:hAnsi="Times New Roman"/>
                <w:sz w:val="20"/>
                <w:szCs w:val="20"/>
                <w:lang w:val="uk-UA" w:eastAsia="ru-RU"/>
              </w:rPr>
              <w:t xml:space="preserve">61 </w:t>
            </w:r>
          </w:p>
        </w:tc>
        <w:tc>
          <w:tcPr>
            <w:tcW w:w="5103" w:type="dxa"/>
            <w:vMerge w:val="restart"/>
          </w:tcPr>
          <w:p w:rsidR="00DF26AE" w:rsidRPr="006765C5" w:rsidRDefault="00DF26AE" w:rsidP="004160B6">
            <w:pPr>
              <w:widowControl w:val="0"/>
              <w:spacing w:after="0" w:line="240" w:lineRule="auto"/>
              <w:rPr>
                <w:rFonts w:ascii="Times New Roman" w:hAnsi="Times New Roman"/>
                <w:sz w:val="20"/>
                <w:szCs w:val="20"/>
                <w:lang w:val="uk-UA" w:eastAsia="ru-RU"/>
              </w:rPr>
            </w:pPr>
            <w:r w:rsidRPr="006765C5">
              <w:rPr>
                <w:rFonts w:ascii="Times New Roman" w:hAnsi="Times New Roman"/>
                <w:sz w:val="20"/>
                <w:szCs w:val="20"/>
                <w:lang w:val="uk-UA" w:eastAsia="ru-RU"/>
              </w:rPr>
              <w:t xml:space="preserve">Незначна кількість громадян, які звертаються з питань надання платних послуг після ознайомлення з тарифами відмовляються від їх отримання. </w:t>
            </w:r>
          </w:p>
        </w:tc>
      </w:tr>
      <w:tr w:rsidR="00DF26AE" w:rsidRPr="006765C5" w:rsidTr="003942F1">
        <w:tc>
          <w:tcPr>
            <w:tcW w:w="568" w:type="dxa"/>
          </w:tcPr>
          <w:p w:rsidR="00DF26AE" w:rsidRPr="006765C5" w:rsidRDefault="00DF26AE" w:rsidP="001828BF">
            <w:pPr>
              <w:spacing w:after="0" w:line="240" w:lineRule="auto"/>
              <w:rPr>
                <w:rFonts w:ascii="Times New Roman" w:hAnsi="Times New Roman"/>
                <w:sz w:val="20"/>
                <w:szCs w:val="20"/>
                <w:lang w:val="uk-UA"/>
              </w:rPr>
            </w:pPr>
            <w:r w:rsidRPr="006765C5">
              <w:rPr>
                <w:rFonts w:ascii="Times New Roman" w:hAnsi="Times New Roman"/>
                <w:sz w:val="20"/>
                <w:szCs w:val="20"/>
                <w:lang w:val="uk-UA"/>
              </w:rPr>
              <w:t>93</w:t>
            </w:r>
          </w:p>
        </w:tc>
        <w:tc>
          <w:tcPr>
            <w:tcW w:w="5812" w:type="dxa"/>
            <w:vMerge/>
          </w:tcPr>
          <w:p w:rsidR="00DF26AE" w:rsidRPr="006765C5" w:rsidRDefault="00DF26AE" w:rsidP="001828BF">
            <w:pPr>
              <w:spacing w:after="0" w:line="240" w:lineRule="auto"/>
              <w:jc w:val="center"/>
              <w:rPr>
                <w:rFonts w:ascii="Times New Roman" w:hAnsi="Times New Roman"/>
                <w:sz w:val="20"/>
                <w:szCs w:val="20"/>
                <w:lang w:val="uk-UA"/>
              </w:rPr>
            </w:pPr>
          </w:p>
        </w:tc>
        <w:tc>
          <w:tcPr>
            <w:tcW w:w="1559" w:type="dxa"/>
            <w:vAlign w:val="center"/>
          </w:tcPr>
          <w:p w:rsidR="00DF26AE" w:rsidRPr="006765C5" w:rsidRDefault="00DF26AE" w:rsidP="001828BF">
            <w:pPr>
              <w:widowControl w:val="0"/>
              <w:spacing w:after="0" w:line="240" w:lineRule="auto"/>
              <w:jc w:val="center"/>
              <w:rPr>
                <w:rFonts w:ascii="Times New Roman" w:hAnsi="Times New Roman"/>
                <w:spacing w:val="-2"/>
                <w:sz w:val="20"/>
                <w:szCs w:val="20"/>
                <w:lang w:val="uk-UA" w:eastAsia="ru-RU"/>
              </w:rPr>
            </w:pPr>
            <w:r w:rsidRPr="006765C5">
              <w:rPr>
                <w:rFonts w:ascii="Times New Roman" w:hAnsi="Times New Roman"/>
                <w:spacing w:val="-2"/>
                <w:sz w:val="20"/>
                <w:szCs w:val="20"/>
                <w:lang w:val="uk-UA" w:eastAsia="ru-RU"/>
              </w:rPr>
              <w:t>послуг</w:t>
            </w:r>
          </w:p>
        </w:tc>
        <w:tc>
          <w:tcPr>
            <w:tcW w:w="1276" w:type="dxa"/>
            <w:vAlign w:val="center"/>
          </w:tcPr>
          <w:p w:rsidR="00DF26AE" w:rsidRPr="006765C5" w:rsidRDefault="00DF26AE" w:rsidP="001828BF">
            <w:pPr>
              <w:widowControl w:val="0"/>
              <w:spacing w:after="0" w:line="240" w:lineRule="auto"/>
              <w:jc w:val="center"/>
              <w:rPr>
                <w:rFonts w:ascii="Times New Roman" w:hAnsi="Times New Roman"/>
                <w:sz w:val="20"/>
                <w:szCs w:val="20"/>
                <w:lang w:val="uk-UA" w:eastAsia="ru-RU"/>
              </w:rPr>
            </w:pPr>
            <w:r w:rsidRPr="006765C5">
              <w:rPr>
                <w:rFonts w:ascii="Times New Roman" w:hAnsi="Times New Roman"/>
                <w:sz w:val="20"/>
                <w:szCs w:val="20"/>
                <w:lang w:val="uk-UA" w:eastAsia="ru-RU"/>
              </w:rPr>
              <w:t>2100</w:t>
            </w:r>
          </w:p>
        </w:tc>
        <w:tc>
          <w:tcPr>
            <w:tcW w:w="992" w:type="dxa"/>
            <w:vAlign w:val="center"/>
          </w:tcPr>
          <w:p w:rsidR="00DF26AE" w:rsidRPr="006765C5" w:rsidRDefault="00DF26AE" w:rsidP="003942F1">
            <w:pPr>
              <w:spacing w:after="0" w:line="240" w:lineRule="auto"/>
              <w:jc w:val="center"/>
              <w:rPr>
                <w:rFonts w:ascii="Times New Roman" w:hAnsi="Times New Roman"/>
                <w:sz w:val="20"/>
                <w:szCs w:val="20"/>
                <w:lang w:val="uk-UA"/>
              </w:rPr>
            </w:pPr>
            <w:r w:rsidRPr="006765C5">
              <w:rPr>
                <w:rFonts w:ascii="Times New Roman" w:hAnsi="Times New Roman"/>
                <w:sz w:val="20"/>
                <w:szCs w:val="20"/>
                <w:lang w:val="uk-UA"/>
              </w:rPr>
              <w:t>1346</w:t>
            </w:r>
          </w:p>
        </w:tc>
        <w:tc>
          <w:tcPr>
            <w:tcW w:w="5103" w:type="dxa"/>
            <w:vMerge/>
          </w:tcPr>
          <w:p w:rsidR="00DF26AE" w:rsidRPr="006765C5" w:rsidRDefault="00DF26AE" w:rsidP="001828BF">
            <w:pPr>
              <w:spacing w:after="0" w:line="240" w:lineRule="auto"/>
              <w:jc w:val="center"/>
              <w:rPr>
                <w:rFonts w:ascii="Times New Roman" w:hAnsi="Times New Roman"/>
                <w:sz w:val="20"/>
                <w:szCs w:val="20"/>
                <w:lang w:val="uk-UA"/>
              </w:rPr>
            </w:pPr>
          </w:p>
        </w:tc>
      </w:tr>
      <w:tr w:rsidR="00DF26AE" w:rsidRPr="006765C5" w:rsidTr="004160B6">
        <w:tc>
          <w:tcPr>
            <w:tcW w:w="568" w:type="dxa"/>
          </w:tcPr>
          <w:p w:rsidR="00DF26AE" w:rsidRPr="006765C5" w:rsidRDefault="00DF26AE" w:rsidP="001828BF">
            <w:pPr>
              <w:spacing w:after="0" w:line="240" w:lineRule="auto"/>
              <w:rPr>
                <w:rFonts w:ascii="Times New Roman" w:hAnsi="Times New Roman"/>
                <w:sz w:val="20"/>
                <w:szCs w:val="20"/>
                <w:lang w:val="uk-UA"/>
              </w:rPr>
            </w:pPr>
            <w:r w:rsidRPr="006765C5">
              <w:rPr>
                <w:rFonts w:ascii="Times New Roman" w:hAnsi="Times New Roman"/>
                <w:sz w:val="20"/>
                <w:szCs w:val="20"/>
                <w:lang w:val="uk-UA"/>
              </w:rPr>
              <w:t>94</w:t>
            </w:r>
          </w:p>
        </w:tc>
        <w:tc>
          <w:tcPr>
            <w:tcW w:w="5812" w:type="dxa"/>
          </w:tcPr>
          <w:p w:rsidR="00DF26AE" w:rsidRPr="006765C5" w:rsidRDefault="00DF26AE" w:rsidP="001828BF">
            <w:pPr>
              <w:widowControl w:val="0"/>
              <w:spacing w:after="0" w:line="240" w:lineRule="auto"/>
              <w:rPr>
                <w:rFonts w:ascii="Times New Roman" w:hAnsi="Times New Roman"/>
                <w:sz w:val="20"/>
                <w:szCs w:val="20"/>
                <w:lang w:val="uk-UA" w:eastAsia="ru-RU"/>
              </w:rPr>
            </w:pPr>
            <w:r w:rsidRPr="006765C5">
              <w:rPr>
                <w:rFonts w:ascii="Times New Roman" w:hAnsi="Times New Roman"/>
                <w:sz w:val="20"/>
                <w:szCs w:val="20"/>
                <w:lang w:val="uk-UA" w:eastAsia="ru-RU"/>
              </w:rPr>
              <w:t xml:space="preserve">Кількість осіб з інвалідністю – отримувачів послуг професійної та трудової реабілітації на безоплатній основі </w:t>
            </w:r>
          </w:p>
        </w:tc>
        <w:tc>
          <w:tcPr>
            <w:tcW w:w="1559" w:type="dxa"/>
            <w:vAlign w:val="center"/>
          </w:tcPr>
          <w:p w:rsidR="00DF26AE" w:rsidRPr="006765C5" w:rsidRDefault="00DF26AE" w:rsidP="001828BF">
            <w:pPr>
              <w:widowControl w:val="0"/>
              <w:spacing w:after="0" w:line="240" w:lineRule="auto"/>
              <w:jc w:val="center"/>
              <w:rPr>
                <w:rFonts w:ascii="Times New Roman" w:hAnsi="Times New Roman"/>
                <w:sz w:val="20"/>
                <w:szCs w:val="20"/>
                <w:lang w:val="uk-UA" w:eastAsia="ru-RU"/>
              </w:rPr>
            </w:pPr>
            <w:r w:rsidRPr="006765C5">
              <w:rPr>
                <w:rFonts w:ascii="Times New Roman" w:hAnsi="Times New Roman"/>
                <w:sz w:val="20"/>
                <w:szCs w:val="20"/>
                <w:lang w:val="uk-UA" w:eastAsia="ru-RU"/>
              </w:rPr>
              <w:t>осіб</w:t>
            </w:r>
          </w:p>
        </w:tc>
        <w:tc>
          <w:tcPr>
            <w:tcW w:w="1276" w:type="dxa"/>
            <w:vAlign w:val="center"/>
          </w:tcPr>
          <w:p w:rsidR="00DF26AE" w:rsidRPr="006765C5" w:rsidRDefault="00DF26AE" w:rsidP="001828BF">
            <w:pPr>
              <w:widowControl w:val="0"/>
              <w:spacing w:after="0" w:line="240" w:lineRule="auto"/>
              <w:jc w:val="center"/>
              <w:rPr>
                <w:rFonts w:ascii="Times New Roman" w:hAnsi="Times New Roman"/>
                <w:sz w:val="20"/>
                <w:szCs w:val="20"/>
                <w:lang w:val="uk-UA" w:eastAsia="ru-RU"/>
              </w:rPr>
            </w:pPr>
            <w:r w:rsidRPr="006765C5">
              <w:rPr>
                <w:rFonts w:ascii="Times New Roman" w:hAnsi="Times New Roman"/>
                <w:sz w:val="20"/>
                <w:szCs w:val="20"/>
                <w:lang w:val="uk-UA" w:eastAsia="ru-RU"/>
              </w:rPr>
              <w:t>510</w:t>
            </w:r>
          </w:p>
        </w:tc>
        <w:tc>
          <w:tcPr>
            <w:tcW w:w="992" w:type="dxa"/>
            <w:vAlign w:val="center"/>
          </w:tcPr>
          <w:p w:rsidR="00DF26AE" w:rsidRPr="006765C5" w:rsidRDefault="00DF26AE" w:rsidP="004160B6">
            <w:pPr>
              <w:spacing w:after="0" w:line="240" w:lineRule="auto"/>
              <w:jc w:val="center"/>
              <w:rPr>
                <w:rFonts w:ascii="Times New Roman" w:hAnsi="Times New Roman"/>
                <w:sz w:val="20"/>
                <w:szCs w:val="20"/>
                <w:lang w:val="en-US"/>
              </w:rPr>
            </w:pPr>
            <w:r w:rsidRPr="006765C5">
              <w:rPr>
                <w:rFonts w:ascii="Times New Roman" w:hAnsi="Times New Roman"/>
                <w:sz w:val="20"/>
                <w:szCs w:val="20"/>
                <w:lang w:val="en-US"/>
              </w:rPr>
              <w:t>510</w:t>
            </w:r>
          </w:p>
        </w:tc>
        <w:tc>
          <w:tcPr>
            <w:tcW w:w="5103" w:type="dxa"/>
          </w:tcPr>
          <w:p w:rsidR="00DF26AE" w:rsidRPr="006765C5" w:rsidRDefault="00DF26AE" w:rsidP="001828BF">
            <w:pPr>
              <w:spacing w:after="0" w:line="240" w:lineRule="auto"/>
              <w:jc w:val="center"/>
              <w:rPr>
                <w:rFonts w:ascii="Times New Roman" w:hAnsi="Times New Roman"/>
                <w:sz w:val="20"/>
                <w:szCs w:val="20"/>
                <w:lang w:val="uk-UA"/>
              </w:rPr>
            </w:pPr>
            <w:r w:rsidRPr="006765C5">
              <w:rPr>
                <w:rFonts w:ascii="Times New Roman" w:hAnsi="Times New Roman"/>
                <w:sz w:val="20"/>
                <w:szCs w:val="20"/>
                <w:lang w:val="uk-UA"/>
              </w:rPr>
              <w:t>-</w:t>
            </w:r>
          </w:p>
        </w:tc>
      </w:tr>
      <w:tr w:rsidR="00DF26AE" w:rsidRPr="006765C5" w:rsidTr="001472CA">
        <w:tc>
          <w:tcPr>
            <w:tcW w:w="568" w:type="dxa"/>
          </w:tcPr>
          <w:p w:rsidR="00DF26AE" w:rsidRPr="006765C5" w:rsidRDefault="00DF26AE" w:rsidP="001828BF">
            <w:pPr>
              <w:spacing w:after="0" w:line="240" w:lineRule="auto"/>
              <w:rPr>
                <w:rFonts w:ascii="Times New Roman" w:hAnsi="Times New Roman"/>
                <w:sz w:val="20"/>
                <w:szCs w:val="20"/>
                <w:lang w:val="uk-UA"/>
              </w:rPr>
            </w:pPr>
            <w:r w:rsidRPr="006765C5">
              <w:rPr>
                <w:rFonts w:ascii="Times New Roman" w:hAnsi="Times New Roman"/>
                <w:sz w:val="20"/>
                <w:szCs w:val="20"/>
                <w:lang w:val="uk-UA"/>
              </w:rPr>
              <w:t>95</w:t>
            </w:r>
          </w:p>
        </w:tc>
        <w:tc>
          <w:tcPr>
            <w:tcW w:w="5812" w:type="dxa"/>
          </w:tcPr>
          <w:p w:rsidR="00DF26AE" w:rsidRPr="006765C5" w:rsidRDefault="00DF26AE" w:rsidP="001828BF">
            <w:pPr>
              <w:widowControl w:val="0"/>
              <w:spacing w:after="0" w:line="240" w:lineRule="auto"/>
              <w:rPr>
                <w:rFonts w:ascii="Times New Roman" w:hAnsi="Times New Roman"/>
                <w:sz w:val="20"/>
                <w:szCs w:val="20"/>
                <w:lang w:val="uk-UA" w:eastAsia="ru-RU"/>
              </w:rPr>
            </w:pPr>
            <w:r w:rsidRPr="006765C5">
              <w:rPr>
                <w:rFonts w:ascii="Times New Roman" w:hAnsi="Times New Roman"/>
                <w:sz w:val="20"/>
                <w:szCs w:val="20"/>
                <w:lang w:val="uk-UA" w:eastAsia="ru-RU"/>
              </w:rPr>
              <w:t>Активні багатофункціональні електронні картки «Муніципальна картка «Картка киянина»</w:t>
            </w:r>
          </w:p>
        </w:tc>
        <w:tc>
          <w:tcPr>
            <w:tcW w:w="1559" w:type="dxa"/>
            <w:vAlign w:val="center"/>
          </w:tcPr>
          <w:p w:rsidR="00DF26AE" w:rsidRPr="006765C5" w:rsidRDefault="00DF26AE" w:rsidP="001828BF">
            <w:pPr>
              <w:widowControl w:val="0"/>
              <w:spacing w:after="0" w:line="240" w:lineRule="auto"/>
              <w:jc w:val="center"/>
              <w:rPr>
                <w:rFonts w:ascii="Times New Roman" w:hAnsi="Times New Roman"/>
                <w:sz w:val="20"/>
                <w:szCs w:val="20"/>
                <w:lang w:val="uk-UA" w:eastAsia="ru-RU"/>
              </w:rPr>
            </w:pPr>
            <w:r w:rsidRPr="006765C5">
              <w:rPr>
                <w:rFonts w:ascii="Times New Roman" w:hAnsi="Times New Roman"/>
                <w:sz w:val="20"/>
                <w:szCs w:val="20"/>
                <w:lang w:val="uk-UA" w:eastAsia="ru-RU"/>
              </w:rPr>
              <w:t>од.</w:t>
            </w:r>
          </w:p>
        </w:tc>
        <w:tc>
          <w:tcPr>
            <w:tcW w:w="1276" w:type="dxa"/>
            <w:vAlign w:val="center"/>
          </w:tcPr>
          <w:p w:rsidR="00DF26AE" w:rsidRPr="006765C5" w:rsidRDefault="00DF26AE" w:rsidP="001828BF">
            <w:pPr>
              <w:widowControl w:val="0"/>
              <w:spacing w:after="0" w:line="240" w:lineRule="auto"/>
              <w:jc w:val="center"/>
              <w:rPr>
                <w:rFonts w:ascii="Times New Roman" w:hAnsi="Times New Roman"/>
                <w:sz w:val="20"/>
                <w:szCs w:val="20"/>
                <w:lang w:val="uk-UA" w:eastAsia="ru-RU"/>
              </w:rPr>
            </w:pPr>
            <w:r w:rsidRPr="006765C5">
              <w:rPr>
                <w:rFonts w:ascii="Times New Roman" w:hAnsi="Times New Roman"/>
                <w:sz w:val="20"/>
                <w:szCs w:val="20"/>
                <w:lang w:val="uk-UA" w:eastAsia="ru-RU"/>
              </w:rPr>
              <w:t>787000</w:t>
            </w:r>
          </w:p>
        </w:tc>
        <w:tc>
          <w:tcPr>
            <w:tcW w:w="992" w:type="dxa"/>
            <w:vAlign w:val="center"/>
          </w:tcPr>
          <w:p w:rsidR="00DF26AE" w:rsidRPr="006765C5" w:rsidRDefault="00DF26AE" w:rsidP="001472CA">
            <w:pPr>
              <w:widowControl w:val="0"/>
              <w:spacing w:after="0" w:line="240" w:lineRule="auto"/>
              <w:jc w:val="center"/>
              <w:rPr>
                <w:rFonts w:ascii="Times New Roman" w:hAnsi="Times New Roman"/>
                <w:sz w:val="20"/>
                <w:szCs w:val="20"/>
                <w:lang w:val="uk-UA"/>
              </w:rPr>
            </w:pPr>
            <w:r w:rsidRPr="006765C5">
              <w:rPr>
                <w:rFonts w:ascii="Times New Roman" w:hAnsi="Times New Roman"/>
                <w:sz w:val="20"/>
                <w:szCs w:val="20"/>
                <w:lang w:val="uk-UA" w:eastAsia="ru-RU"/>
              </w:rPr>
              <w:t>735719</w:t>
            </w:r>
          </w:p>
        </w:tc>
        <w:tc>
          <w:tcPr>
            <w:tcW w:w="5103" w:type="dxa"/>
          </w:tcPr>
          <w:p w:rsidR="00DF26AE" w:rsidRPr="006765C5" w:rsidRDefault="00DF26AE" w:rsidP="001472CA">
            <w:pPr>
              <w:spacing w:after="0" w:line="240" w:lineRule="auto"/>
              <w:jc w:val="both"/>
              <w:rPr>
                <w:rFonts w:ascii="Times New Roman" w:hAnsi="Times New Roman"/>
                <w:sz w:val="20"/>
                <w:szCs w:val="20"/>
                <w:lang w:val="uk-UA"/>
              </w:rPr>
            </w:pPr>
            <w:r w:rsidRPr="006765C5">
              <w:rPr>
                <w:rFonts w:ascii="Times New Roman" w:hAnsi="Times New Roman"/>
                <w:sz w:val="20"/>
                <w:szCs w:val="20"/>
                <w:lang w:val="uk-UA"/>
              </w:rPr>
              <w:t>Введення обмежувальних протиепідемічних заходів  в місті Києві  призвело до зменшення кількості звернень за оформленням багатофункціональної електронної картки «Муніципальна картка «Картка киянина».</w:t>
            </w:r>
          </w:p>
        </w:tc>
      </w:tr>
      <w:tr w:rsidR="00DF26AE" w:rsidRPr="006765C5" w:rsidTr="001828BF">
        <w:tc>
          <w:tcPr>
            <w:tcW w:w="568" w:type="dxa"/>
          </w:tcPr>
          <w:p w:rsidR="00DF26AE" w:rsidRPr="006765C5" w:rsidRDefault="00DF26AE" w:rsidP="001828BF">
            <w:pPr>
              <w:spacing w:after="0" w:line="240" w:lineRule="auto"/>
              <w:rPr>
                <w:rFonts w:ascii="Times New Roman" w:hAnsi="Times New Roman"/>
                <w:sz w:val="20"/>
                <w:szCs w:val="20"/>
                <w:lang w:val="uk-UA"/>
              </w:rPr>
            </w:pPr>
            <w:r w:rsidRPr="006765C5">
              <w:rPr>
                <w:rFonts w:ascii="Times New Roman" w:hAnsi="Times New Roman"/>
                <w:sz w:val="20"/>
                <w:szCs w:val="20"/>
                <w:lang w:val="uk-UA"/>
              </w:rPr>
              <w:t>96</w:t>
            </w:r>
          </w:p>
        </w:tc>
        <w:tc>
          <w:tcPr>
            <w:tcW w:w="5812" w:type="dxa"/>
          </w:tcPr>
          <w:p w:rsidR="00DF26AE" w:rsidRPr="006765C5" w:rsidRDefault="00DF26AE" w:rsidP="001828BF">
            <w:pPr>
              <w:widowControl w:val="0"/>
              <w:spacing w:after="0" w:line="240" w:lineRule="auto"/>
              <w:rPr>
                <w:rFonts w:ascii="Times New Roman" w:hAnsi="Times New Roman"/>
                <w:sz w:val="20"/>
                <w:szCs w:val="20"/>
                <w:lang w:val="uk-UA" w:eastAsia="ru-RU"/>
              </w:rPr>
            </w:pPr>
            <w:r w:rsidRPr="006765C5">
              <w:rPr>
                <w:rFonts w:ascii="Times New Roman" w:hAnsi="Times New Roman"/>
                <w:sz w:val="20"/>
                <w:szCs w:val="20"/>
                <w:lang w:val="uk-UA" w:eastAsia="ru-RU"/>
              </w:rPr>
              <w:t>Щомісячна адресна допомога внутрішньо переміщеним особам</w:t>
            </w:r>
          </w:p>
        </w:tc>
        <w:tc>
          <w:tcPr>
            <w:tcW w:w="1559" w:type="dxa"/>
            <w:vAlign w:val="center"/>
          </w:tcPr>
          <w:p w:rsidR="00DF26AE" w:rsidRPr="006765C5" w:rsidRDefault="00DF26AE" w:rsidP="001828BF">
            <w:pPr>
              <w:widowControl w:val="0"/>
              <w:spacing w:after="0" w:line="240" w:lineRule="auto"/>
              <w:jc w:val="center"/>
              <w:rPr>
                <w:rFonts w:ascii="Times New Roman" w:hAnsi="Times New Roman"/>
                <w:sz w:val="20"/>
                <w:szCs w:val="20"/>
                <w:lang w:val="uk-UA" w:eastAsia="ru-RU"/>
              </w:rPr>
            </w:pPr>
            <w:r w:rsidRPr="006765C5">
              <w:rPr>
                <w:rFonts w:ascii="Times New Roman" w:hAnsi="Times New Roman"/>
                <w:sz w:val="20"/>
                <w:szCs w:val="20"/>
                <w:lang w:val="uk-UA" w:eastAsia="ru-RU"/>
              </w:rPr>
              <w:t>тис. грн</w:t>
            </w:r>
          </w:p>
        </w:tc>
        <w:tc>
          <w:tcPr>
            <w:tcW w:w="1276" w:type="dxa"/>
            <w:vAlign w:val="center"/>
          </w:tcPr>
          <w:p w:rsidR="00DF26AE" w:rsidRPr="006765C5" w:rsidRDefault="00DF26AE" w:rsidP="001828BF">
            <w:pPr>
              <w:widowControl w:val="0"/>
              <w:spacing w:after="0" w:line="240" w:lineRule="auto"/>
              <w:jc w:val="center"/>
              <w:rPr>
                <w:rFonts w:ascii="Times New Roman" w:hAnsi="Times New Roman"/>
                <w:sz w:val="20"/>
                <w:szCs w:val="20"/>
                <w:lang w:val="uk-UA" w:eastAsia="ru-RU"/>
              </w:rPr>
            </w:pPr>
            <w:r w:rsidRPr="006765C5">
              <w:rPr>
                <w:rFonts w:ascii="Times New Roman" w:hAnsi="Times New Roman"/>
                <w:sz w:val="20"/>
                <w:szCs w:val="20"/>
                <w:lang w:val="uk-UA" w:eastAsia="ru-RU"/>
              </w:rPr>
              <w:t>410000</w:t>
            </w:r>
          </w:p>
        </w:tc>
        <w:tc>
          <w:tcPr>
            <w:tcW w:w="992" w:type="dxa"/>
          </w:tcPr>
          <w:p w:rsidR="00DF26AE" w:rsidRPr="006765C5" w:rsidRDefault="00DF26AE" w:rsidP="001828BF">
            <w:pPr>
              <w:spacing w:after="0" w:line="240" w:lineRule="auto"/>
              <w:jc w:val="center"/>
              <w:rPr>
                <w:rFonts w:ascii="Times New Roman" w:hAnsi="Times New Roman"/>
                <w:sz w:val="20"/>
                <w:szCs w:val="20"/>
                <w:lang w:val="uk-UA"/>
              </w:rPr>
            </w:pPr>
            <w:r w:rsidRPr="006765C5">
              <w:rPr>
                <w:rFonts w:ascii="Times New Roman" w:hAnsi="Times New Roman"/>
                <w:sz w:val="20"/>
                <w:szCs w:val="20"/>
                <w:lang w:val="uk-UA"/>
              </w:rPr>
              <w:t>423438</w:t>
            </w:r>
          </w:p>
        </w:tc>
        <w:tc>
          <w:tcPr>
            <w:tcW w:w="5103" w:type="dxa"/>
          </w:tcPr>
          <w:p w:rsidR="00DF26AE" w:rsidRPr="006765C5" w:rsidRDefault="00DF26AE" w:rsidP="001828BF">
            <w:pPr>
              <w:spacing w:after="0" w:line="240" w:lineRule="auto"/>
              <w:jc w:val="center"/>
              <w:rPr>
                <w:rFonts w:ascii="Times New Roman" w:hAnsi="Times New Roman"/>
                <w:sz w:val="20"/>
                <w:szCs w:val="20"/>
                <w:lang w:val="uk-UA"/>
              </w:rPr>
            </w:pPr>
            <w:r w:rsidRPr="006765C5">
              <w:rPr>
                <w:rFonts w:ascii="Times New Roman" w:hAnsi="Times New Roman"/>
                <w:sz w:val="20"/>
                <w:szCs w:val="20"/>
                <w:lang w:val="uk-UA"/>
              </w:rPr>
              <w:t>-</w:t>
            </w:r>
          </w:p>
        </w:tc>
      </w:tr>
      <w:tr w:rsidR="00DF26AE" w:rsidRPr="006765C5" w:rsidTr="001828BF">
        <w:tc>
          <w:tcPr>
            <w:tcW w:w="568" w:type="dxa"/>
          </w:tcPr>
          <w:p w:rsidR="00DF26AE" w:rsidRPr="006765C5" w:rsidRDefault="00DF26AE" w:rsidP="001828BF">
            <w:pPr>
              <w:spacing w:after="0" w:line="240" w:lineRule="auto"/>
              <w:rPr>
                <w:rFonts w:ascii="Times New Roman" w:hAnsi="Times New Roman"/>
                <w:sz w:val="20"/>
                <w:szCs w:val="20"/>
                <w:lang w:val="uk-UA"/>
              </w:rPr>
            </w:pPr>
            <w:r w:rsidRPr="006765C5">
              <w:rPr>
                <w:rFonts w:ascii="Times New Roman" w:hAnsi="Times New Roman"/>
                <w:sz w:val="20"/>
                <w:szCs w:val="20"/>
                <w:lang w:val="uk-UA"/>
              </w:rPr>
              <w:t>97</w:t>
            </w:r>
          </w:p>
        </w:tc>
        <w:tc>
          <w:tcPr>
            <w:tcW w:w="5812" w:type="dxa"/>
          </w:tcPr>
          <w:p w:rsidR="00DF26AE" w:rsidRPr="006765C5" w:rsidRDefault="00DF26AE" w:rsidP="001828BF">
            <w:pPr>
              <w:widowControl w:val="0"/>
              <w:spacing w:after="0" w:line="240" w:lineRule="auto"/>
              <w:rPr>
                <w:rFonts w:ascii="Times New Roman" w:hAnsi="Times New Roman"/>
                <w:sz w:val="20"/>
                <w:szCs w:val="20"/>
                <w:lang w:val="uk-UA" w:eastAsia="ru-RU"/>
              </w:rPr>
            </w:pPr>
            <w:r w:rsidRPr="006765C5">
              <w:rPr>
                <w:rFonts w:ascii="Times New Roman" w:hAnsi="Times New Roman"/>
                <w:sz w:val="20"/>
                <w:szCs w:val="20"/>
                <w:lang w:val="uk-UA" w:eastAsia="ru-RU"/>
              </w:rPr>
              <w:t>Кількість  внутрішньо переміщених осіб</w:t>
            </w:r>
          </w:p>
        </w:tc>
        <w:tc>
          <w:tcPr>
            <w:tcW w:w="1559" w:type="dxa"/>
            <w:vAlign w:val="center"/>
          </w:tcPr>
          <w:p w:rsidR="00DF26AE" w:rsidRPr="006765C5" w:rsidRDefault="00DF26AE" w:rsidP="001828BF">
            <w:pPr>
              <w:widowControl w:val="0"/>
              <w:spacing w:after="0" w:line="240" w:lineRule="auto"/>
              <w:jc w:val="center"/>
              <w:rPr>
                <w:rFonts w:ascii="Times New Roman" w:hAnsi="Times New Roman"/>
                <w:sz w:val="20"/>
                <w:szCs w:val="20"/>
                <w:lang w:val="uk-UA" w:eastAsia="ru-RU"/>
              </w:rPr>
            </w:pPr>
            <w:r w:rsidRPr="006765C5">
              <w:rPr>
                <w:rFonts w:ascii="Times New Roman" w:hAnsi="Times New Roman"/>
                <w:sz w:val="20"/>
                <w:szCs w:val="20"/>
                <w:lang w:val="uk-UA" w:eastAsia="ru-RU"/>
              </w:rPr>
              <w:t>осіб</w:t>
            </w:r>
          </w:p>
        </w:tc>
        <w:tc>
          <w:tcPr>
            <w:tcW w:w="1276" w:type="dxa"/>
            <w:vAlign w:val="center"/>
          </w:tcPr>
          <w:p w:rsidR="00DF26AE" w:rsidRPr="006765C5" w:rsidRDefault="00DF26AE" w:rsidP="001828BF">
            <w:pPr>
              <w:widowControl w:val="0"/>
              <w:spacing w:after="0" w:line="240" w:lineRule="auto"/>
              <w:jc w:val="center"/>
              <w:rPr>
                <w:rFonts w:ascii="Times New Roman" w:hAnsi="Times New Roman"/>
                <w:sz w:val="20"/>
                <w:szCs w:val="20"/>
                <w:lang w:val="uk-UA" w:eastAsia="ru-RU"/>
              </w:rPr>
            </w:pPr>
            <w:r w:rsidRPr="006765C5">
              <w:rPr>
                <w:rFonts w:ascii="Times New Roman" w:hAnsi="Times New Roman"/>
                <w:sz w:val="20"/>
                <w:szCs w:val="20"/>
                <w:lang w:val="uk-UA" w:eastAsia="ru-RU"/>
              </w:rPr>
              <w:t>158000</w:t>
            </w:r>
          </w:p>
        </w:tc>
        <w:tc>
          <w:tcPr>
            <w:tcW w:w="992" w:type="dxa"/>
          </w:tcPr>
          <w:p w:rsidR="00DF26AE" w:rsidRPr="006765C5" w:rsidRDefault="00DF26AE" w:rsidP="001828BF">
            <w:pPr>
              <w:spacing w:after="0" w:line="240" w:lineRule="auto"/>
              <w:jc w:val="center"/>
              <w:rPr>
                <w:rFonts w:ascii="Times New Roman" w:hAnsi="Times New Roman"/>
                <w:sz w:val="20"/>
                <w:szCs w:val="20"/>
                <w:lang w:val="uk-UA"/>
              </w:rPr>
            </w:pPr>
            <w:r w:rsidRPr="006765C5">
              <w:rPr>
                <w:rFonts w:ascii="Times New Roman" w:hAnsi="Times New Roman"/>
                <w:sz w:val="20"/>
                <w:szCs w:val="20"/>
                <w:lang w:val="uk-UA"/>
              </w:rPr>
              <w:t>171191</w:t>
            </w:r>
          </w:p>
        </w:tc>
        <w:tc>
          <w:tcPr>
            <w:tcW w:w="5103" w:type="dxa"/>
          </w:tcPr>
          <w:p w:rsidR="00DF26AE" w:rsidRPr="006765C5" w:rsidRDefault="00DF26AE" w:rsidP="001828BF">
            <w:pPr>
              <w:spacing w:after="0" w:line="240" w:lineRule="auto"/>
              <w:jc w:val="center"/>
              <w:rPr>
                <w:rFonts w:ascii="Times New Roman" w:hAnsi="Times New Roman"/>
                <w:sz w:val="20"/>
                <w:szCs w:val="20"/>
                <w:lang w:val="uk-UA"/>
              </w:rPr>
            </w:pPr>
            <w:r w:rsidRPr="006765C5">
              <w:rPr>
                <w:rFonts w:ascii="Times New Roman" w:hAnsi="Times New Roman"/>
                <w:sz w:val="20"/>
                <w:szCs w:val="20"/>
                <w:lang w:val="uk-UA"/>
              </w:rPr>
              <w:t>-</w:t>
            </w:r>
          </w:p>
        </w:tc>
      </w:tr>
      <w:tr w:rsidR="00DF26AE" w:rsidRPr="006765C5" w:rsidTr="001828BF">
        <w:tc>
          <w:tcPr>
            <w:tcW w:w="568" w:type="dxa"/>
          </w:tcPr>
          <w:p w:rsidR="00DF26AE" w:rsidRPr="006765C5" w:rsidRDefault="00DF26AE" w:rsidP="001828BF">
            <w:pPr>
              <w:spacing w:after="0" w:line="240" w:lineRule="auto"/>
              <w:rPr>
                <w:rFonts w:ascii="Times New Roman" w:hAnsi="Times New Roman"/>
                <w:sz w:val="20"/>
                <w:szCs w:val="20"/>
                <w:lang w:val="uk-UA"/>
              </w:rPr>
            </w:pPr>
            <w:r w:rsidRPr="006765C5">
              <w:rPr>
                <w:rFonts w:ascii="Times New Roman" w:hAnsi="Times New Roman"/>
                <w:sz w:val="20"/>
                <w:szCs w:val="20"/>
                <w:lang w:val="uk-UA"/>
              </w:rPr>
              <w:t>98</w:t>
            </w:r>
          </w:p>
        </w:tc>
        <w:tc>
          <w:tcPr>
            <w:tcW w:w="5812" w:type="dxa"/>
            <w:vMerge w:val="restart"/>
          </w:tcPr>
          <w:p w:rsidR="00DF26AE" w:rsidRPr="006765C5" w:rsidRDefault="00DF26AE" w:rsidP="001828BF">
            <w:pPr>
              <w:spacing w:after="0" w:line="240" w:lineRule="auto"/>
              <w:rPr>
                <w:rFonts w:ascii="Times New Roman" w:hAnsi="Times New Roman"/>
                <w:sz w:val="20"/>
                <w:szCs w:val="20"/>
                <w:lang w:val="uk-UA"/>
              </w:rPr>
            </w:pPr>
            <w:r w:rsidRPr="006765C5">
              <w:rPr>
                <w:rFonts w:ascii="Times New Roman" w:hAnsi="Times New Roman"/>
                <w:bCs/>
                <w:sz w:val="20"/>
                <w:szCs w:val="20"/>
                <w:lang w:val="uk-UA"/>
              </w:rPr>
              <w:t>Кількість громадських об'єднань, з якими здійснюється співпраця за програмою «Соціальне партнерство», та кількість реалізованих ними проєктів, що мають соціальну спрямованість</w:t>
            </w:r>
          </w:p>
        </w:tc>
        <w:tc>
          <w:tcPr>
            <w:tcW w:w="1559" w:type="dxa"/>
            <w:vAlign w:val="center"/>
          </w:tcPr>
          <w:p w:rsidR="00DF26AE" w:rsidRPr="006765C5" w:rsidRDefault="00DF26AE" w:rsidP="001828BF">
            <w:pPr>
              <w:widowControl w:val="0"/>
              <w:spacing w:after="0" w:line="240" w:lineRule="auto"/>
              <w:jc w:val="center"/>
              <w:rPr>
                <w:rFonts w:ascii="Times New Roman" w:hAnsi="Times New Roman"/>
                <w:bCs/>
                <w:sz w:val="20"/>
                <w:szCs w:val="20"/>
                <w:lang w:val="uk-UA" w:eastAsia="ru-RU"/>
              </w:rPr>
            </w:pPr>
            <w:r w:rsidRPr="006765C5">
              <w:rPr>
                <w:rFonts w:ascii="Times New Roman" w:hAnsi="Times New Roman"/>
                <w:bCs/>
                <w:sz w:val="20"/>
                <w:szCs w:val="20"/>
                <w:lang w:val="uk-UA" w:eastAsia="ru-RU"/>
              </w:rPr>
              <w:t>од.</w:t>
            </w:r>
          </w:p>
        </w:tc>
        <w:tc>
          <w:tcPr>
            <w:tcW w:w="1276" w:type="dxa"/>
            <w:vAlign w:val="center"/>
          </w:tcPr>
          <w:p w:rsidR="00DF26AE" w:rsidRPr="006765C5" w:rsidRDefault="00DF26AE" w:rsidP="001828BF">
            <w:pPr>
              <w:widowControl w:val="0"/>
              <w:spacing w:after="0" w:line="240" w:lineRule="auto"/>
              <w:jc w:val="center"/>
              <w:rPr>
                <w:rFonts w:ascii="Times New Roman" w:hAnsi="Times New Roman"/>
                <w:bCs/>
                <w:sz w:val="20"/>
                <w:szCs w:val="20"/>
                <w:lang w:val="uk-UA" w:eastAsia="ru-RU"/>
              </w:rPr>
            </w:pPr>
            <w:r w:rsidRPr="006765C5">
              <w:rPr>
                <w:rFonts w:ascii="Times New Roman" w:hAnsi="Times New Roman"/>
                <w:bCs/>
                <w:sz w:val="20"/>
                <w:szCs w:val="20"/>
                <w:lang w:val="uk-UA" w:eastAsia="ru-RU"/>
              </w:rPr>
              <w:t>130</w:t>
            </w:r>
          </w:p>
        </w:tc>
        <w:tc>
          <w:tcPr>
            <w:tcW w:w="992" w:type="dxa"/>
            <w:vAlign w:val="center"/>
          </w:tcPr>
          <w:p w:rsidR="00DF26AE" w:rsidRPr="006765C5" w:rsidRDefault="00DF26AE" w:rsidP="001828BF">
            <w:pPr>
              <w:widowControl w:val="0"/>
              <w:spacing w:after="0" w:line="240" w:lineRule="auto"/>
              <w:jc w:val="center"/>
              <w:rPr>
                <w:rFonts w:ascii="Times New Roman" w:hAnsi="Times New Roman"/>
                <w:bCs/>
                <w:sz w:val="20"/>
                <w:szCs w:val="20"/>
                <w:lang w:val="uk-UA" w:eastAsia="ru-RU"/>
              </w:rPr>
            </w:pPr>
            <w:r w:rsidRPr="006765C5">
              <w:rPr>
                <w:rFonts w:ascii="Times New Roman" w:hAnsi="Times New Roman"/>
                <w:bCs/>
                <w:sz w:val="20"/>
                <w:szCs w:val="20"/>
                <w:lang w:val="uk-UA" w:eastAsia="ru-RU"/>
              </w:rPr>
              <w:t>129*</w:t>
            </w:r>
          </w:p>
          <w:p w:rsidR="00DF26AE" w:rsidRPr="006765C5" w:rsidRDefault="00DF26AE" w:rsidP="001828BF">
            <w:pPr>
              <w:widowControl w:val="0"/>
              <w:spacing w:after="0" w:line="240" w:lineRule="auto"/>
              <w:jc w:val="center"/>
              <w:rPr>
                <w:rFonts w:ascii="Times New Roman" w:hAnsi="Times New Roman"/>
                <w:bCs/>
                <w:sz w:val="20"/>
                <w:szCs w:val="20"/>
                <w:lang w:val="uk-UA" w:eastAsia="ru-RU"/>
              </w:rPr>
            </w:pPr>
            <w:r w:rsidRPr="006765C5">
              <w:rPr>
                <w:rFonts w:ascii="Times New Roman" w:hAnsi="Times New Roman"/>
                <w:bCs/>
                <w:sz w:val="20"/>
                <w:szCs w:val="20"/>
                <w:lang w:val="uk-UA" w:eastAsia="ru-RU"/>
              </w:rPr>
              <w:t>(з них ДСП 75)</w:t>
            </w:r>
          </w:p>
        </w:tc>
        <w:tc>
          <w:tcPr>
            <w:tcW w:w="5103" w:type="dxa"/>
          </w:tcPr>
          <w:p w:rsidR="00DF26AE" w:rsidRPr="006765C5" w:rsidRDefault="00DF26AE" w:rsidP="0017280C">
            <w:pPr>
              <w:spacing w:after="0" w:line="240" w:lineRule="auto"/>
              <w:jc w:val="both"/>
              <w:rPr>
                <w:rFonts w:ascii="Times New Roman" w:hAnsi="Times New Roman"/>
                <w:sz w:val="20"/>
                <w:szCs w:val="20"/>
                <w:lang w:val="uk-UA"/>
              </w:rPr>
            </w:pPr>
            <w:r w:rsidRPr="006765C5">
              <w:rPr>
                <w:rFonts w:ascii="Times New Roman" w:hAnsi="Times New Roman"/>
                <w:sz w:val="20"/>
                <w:szCs w:val="20"/>
                <w:lang w:val="uk-UA"/>
              </w:rPr>
              <w:t>Відмова ГО «Відродження-АРС» від фінансування у 2021 році, пов’язана з закінченням терміну дії договору оренди приміщення, в якому заплановано реалізовувати проєкт</w:t>
            </w:r>
          </w:p>
        </w:tc>
      </w:tr>
      <w:tr w:rsidR="00DF26AE" w:rsidRPr="006765C5" w:rsidTr="001828BF">
        <w:tc>
          <w:tcPr>
            <w:tcW w:w="568" w:type="dxa"/>
          </w:tcPr>
          <w:p w:rsidR="00DF26AE" w:rsidRPr="006765C5" w:rsidRDefault="00DF26AE" w:rsidP="001828BF">
            <w:pPr>
              <w:spacing w:after="0" w:line="240" w:lineRule="auto"/>
              <w:rPr>
                <w:rFonts w:ascii="Times New Roman" w:hAnsi="Times New Roman"/>
                <w:sz w:val="20"/>
                <w:szCs w:val="20"/>
                <w:lang w:val="uk-UA"/>
              </w:rPr>
            </w:pPr>
            <w:r w:rsidRPr="006765C5">
              <w:rPr>
                <w:rFonts w:ascii="Times New Roman" w:hAnsi="Times New Roman"/>
                <w:sz w:val="20"/>
                <w:szCs w:val="20"/>
                <w:lang w:val="uk-UA"/>
              </w:rPr>
              <w:t>99</w:t>
            </w:r>
          </w:p>
        </w:tc>
        <w:tc>
          <w:tcPr>
            <w:tcW w:w="5812" w:type="dxa"/>
            <w:vMerge/>
          </w:tcPr>
          <w:p w:rsidR="00DF26AE" w:rsidRPr="006765C5" w:rsidRDefault="00DF26AE" w:rsidP="001828BF">
            <w:pPr>
              <w:spacing w:after="0" w:line="240" w:lineRule="auto"/>
              <w:jc w:val="center"/>
              <w:rPr>
                <w:rFonts w:ascii="Times New Roman" w:hAnsi="Times New Roman"/>
                <w:sz w:val="20"/>
                <w:szCs w:val="20"/>
                <w:lang w:val="uk-UA"/>
              </w:rPr>
            </w:pPr>
          </w:p>
        </w:tc>
        <w:tc>
          <w:tcPr>
            <w:tcW w:w="1559" w:type="dxa"/>
            <w:vAlign w:val="center"/>
          </w:tcPr>
          <w:p w:rsidR="00DF26AE" w:rsidRPr="006765C5" w:rsidRDefault="00DF26AE" w:rsidP="001828BF">
            <w:pPr>
              <w:widowControl w:val="0"/>
              <w:spacing w:after="0" w:line="240" w:lineRule="auto"/>
              <w:jc w:val="center"/>
              <w:rPr>
                <w:rFonts w:ascii="Times New Roman" w:hAnsi="Times New Roman"/>
                <w:bCs/>
                <w:sz w:val="20"/>
                <w:szCs w:val="20"/>
                <w:lang w:val="uk-UA" w:eastAsia="ru-RU"/>
              </w:rPr>
            </w:pPr>
            <w:r w:rsidRPr="006765C5">
              <w:rPr>
                <w:rFonts w:ascii="Times New Roman" w:hAnsi="Times New Roman"/>
                <w:bCs/>
                <w:sz w:val="20"/>
                <w:szCs w:val="20"/>
                <w:lang w:val="uk-UA" w:eastAsia="ru-RU"/>
              </w:rPr>
              <w:t>од.</w:t>
            </w:r>
          </w:p>
        </w:tc>
        <w:tc>
          <w:tcPr>
            <w:tcW w:w="1276" w:type="dxa"/>
            <w:vAlign w:val="center"/>
          </w:tcPr>
          <w:p w:rsidR="00DF26AE" w:rsidRPr="006765C5" w:rsidRDefault="00DF26AE" w:rsidP="001828BF">
            <w:pPr>
              <w:widowControl w:val="0"/>
              <w:spacing w:after="0" w:line="240" w:lineRule="auto"/>
              <w:jc w:val="center"/>
              <w:rPr>
                <w:rFonts w:ascii="Times New Roman" w:hAnsi="Times New Roman"/>
                <w:bCs/>
                <w:sz w:val="20"/>
                <w:szCs w:val="20"/>
                <w:lang w:val="uk-UA" w:eastAsia="ru-RU"/>
              </w:rPr>
            </w:pPr>
            <w:r w:rsidRPr="006765C5">
              <w:rPr>
                <w:rFonts w:ascii="Times New Roman" w:hAnsi="Times New Roman"/>
                <w:bCs/>
                <w:sz w:val="20"/>
                <w:szCs w:val="20"/>
                <w:lang w:val="uk-UA" w:eastAsia="ru-RU"/>
              </w:rPr>
              <w:t>147</w:t>
            </w:r>
          </w:p>
        </w:tc>
        <w:tc>
          <w:tcPr>
            <w:tcW w:w="992" w:type="dxa"/>
            <w:vAlign w:val="center"/>
          </w:tcPr>
          <w:p w:rsidR="00DF26AE" w:rsidRPr="006765C5" w:rsidRDefault="00DF26AE" w:rsidP="001828BF">
            <w:pPr>
              <w:spacing w:after="0" w:line="240" w:lineRule="auto"/>
              <w:jc w:val="center"/>
              <w:rPr>
                <w:rFonts w:ascii="Times New Roman" w:hAnsi="Times New Roman"/>
                <w:bCs/>
                <w:sz w:val="20"/>
                <w:szCs w:val="20"/>
                <w:lang w:val="uk-UA" w:eastAsia="ru-RU"/>
              </w:rPr>
            </w:pPr>
            <w:r w:rsidRPr="006765C5">
              <w:rPr>
                <w:rFonts w:ascii="Times New Roman" w:hAnsi="Times New Roman"/>
                <w:bCs/>
                <w:sz w:val="20"/>
                <w:szCs w:val="20"/>
                <w:lang w:val="uk-UA" w:eastAsia="ru-RU"/>
              </w:rPr>
              <w:t>147*</w:t>
            </w:r>
          </w:p>
          <w:p w:rsidR="00DF26AE" w:rsidRPr="006765C5" w:rsidRDefault="00DF26AE" w:rsidP="001828BF">
            <w:pPr>
              <w:spacing w:after="0" w:line="240" w:lineRule="auto"/>
              <w:jc w:val="center"/>
              <w:rPr>
                <w:rFonts w:ascii="Times New Roman" w:hAnsi="Times New Roman"/>
                <w:sz w:val="20"/>
                <w:szCs w:val="20"/>
                <w:lang w:val="uk-UA"/>
              </w:rPr>
            </w:pPr>
            <w:r w:rsidRPr="006765C5">
              <w:rPr>
                <w:rFonts w:ascii="Times New Roman" w:hAnsi="Times New Roman"/>
                <w:bCs/>
                <w:sz w:val="20"/>
                <w:szCs w:val="20"/>
                <w:lang w:val="uk-UA" w:eastAsia="ru-RU"/>
              </w:rPr>
              <w:t>(з них ДСП 92)</w:t>
            </w:r>
          </w:p>
        </w:tc>
        <w:tc>
          <w:tcPr>
            <w:tcW w:w="5103" w:type="dxa"/>
          </w:tcPr>
          <w:p w:rsidR="00DF26AE" w:rsidRPr="006765C5" w:rsidRDefault="00DF26AE" w:rsidP="001828BF">
            <w:pPr>
              <w:spacing w:after="0" w:line="240" w:lineRule="auto"/>
              <w:jc w:val="center"/>
              <w:rPr>
                <w:rFonts w:ascii="Times New Roman" w:hAnsi="Times New Roman"/>
                <w:sz w:val="20"/>
                <w:szCs w:val="20"/>
                <w:lang w:val="en-US" w:eastAsia="ru-RU"/>
              </w:rPr>
            </w:pPr>
            <w:r w:rsidRPr="006765C5">
              <w:rPr>
                <w:rFonts w:ascii="Times New Roman" w:hAnsi="Times New Roman"/>
                <w:sz w:val="20"/>
                <w:szCs w:val="20"/>
                <w:lang w:val="en-US" w:eastAsia="ru-RU"/>
              </w:rPr>
              <w:t>-</w:t>
            </w:r>
          </w:p>
        </w:tc>
      </w:tr>
      <w:tr w:rsidR="00DF26AE" w:rsidRPr="006765C5" w:rsidTr="001828BF">
        <w:tc>
          <w:tcPr>
            <w:tcW w:w="568" w:type="dxa"/>
          </w:tcPr>
          <w:p w:rsidR="00DF26AE" w:rsidRPr="006765C5" w:rsidRDefault="00DF26AE" w:rsidP="001828BF">
            <w:pPr>
              <w:spacing w:after="0" w:line="240" w:lineRule="auto"/>
              <w:rPr>
                <w:rFonts w:ascii="Times New Roman" w:hAnsi="Times New Roman"/>
                <w:sz w:val="20"/>
                <w:szCs w:val="20"/>
                <w:lang w:val="uk-UA"/>
              </w:rPr>
            </w:pPr>
            <w:r w:rsidRPr="006765C5">
              <w:rPr>
                <w:rFonts w:ascii="Times New Roman" w:hAnsi="Times New Roman"/>
                <w:sz w:val="20"/>
                <w:szCs w:val="20"/>
                <w:lang w:val="uk-UA"/>
              </w:rPr>
              <w:t>100</w:t>
            </w:r>
          </w:p>
        </w:tc>
        <w:tc>
          <w:tcPr>
            <w:tcW w:w="5812" w:type="dxa"/>
            <w:vMerge w:val="restart"/>
          </w:tcPr>
          <w:p w:rsidR="00DF26AE" w:rsidRPr="006765C5" w:rsidRDefault="00DF26AE" w:rsidP="00263C1E">
            <w:pPr>
              <w:spacing w:after="0" w:line="240" w:lineRule="auto"/>
              <w:rPr>
                <w:rFonts w:ascii="Times New Roman" w:hAnsi="Times New Roman"/>
                <w:sz w:val="20"/>
                <w:szCs w:val="20"/>
                <w:lang w:val="uk-UA"/>
              </w:rPr>
            </w:pPr>
            <w:r w:rsidRPr="006765C5">
              <w:rPr>
                <w:rFonts w:ascii="Times New Roman" w:hAnsi="Times New Roman"/>
                <w:bCs/>
                <w:sz w:val="20"/>
                <w:szCs w:val="20"/>
                <w:lang w:val="uk-UA" w:eastAsia="ru-RU"/>
              </w:rPr>
              <w:t>Кількість заходів, проведених у рамках програми «Соціальне партнерство» та кількість осіб, охопл</w:t>
            </w:r>
            <w:bookmarkStart w:id="0" w:name="_GoBack"/>
            <w:bookmarkEnd w:id="0"/>
            <w:r w:rsidRPr="006765C5">
              <w:rPr>
                <w:rFonts w:ascii="Times New Roman" w:hAnsi="Times New Roman"/>
                <w:bCs/>
                <w:sz w:val="20"/>
                <w:szCs w:val="20"/>
                <w:lang w:val="uk-UA" w:eastAsia="ru-RU"/>
              </w:rPr>
              <w:t>ених заходами</w:t>
            </w:r>
          </w:p>
        </w:tc>
        <w:tc>
          <w:tcPr>
            <w:tcW w:w="1559" w:type="dxa"/>
            <w:vAlign w:val="center"/>
          </w:tcPr>
          <w:p w:rsidR="00DF26AE" w:rsidRPr="006765C5" w:rsidRDefault="00DF26AE" w:rsidP="00263C1E">
            <w:pPr>
              <w:widowControl w:val="0"/>
              <w:spacing w:after="0" w:line="240" w:lineRule="auto"/>
              <w:rPr>
                <w:rFonts w:ascii="Times New Roman" w:hAnsi="Times New Roman"/>
                <w:bCs/>
                <w:sz w:val="20"/>
                <w:szCs w:val="20"/>
                <w:lang w:val="uk-UA" w:eastAsia="ru-RU"/>
              </w:rPr>
            </w:pPr>
            <w:r w:rsidRPr="006765C5">
              <w:rPr>
                <w:rFonts w:ascii="Times New Roman" w:hAnsi="Times New Roman"/>
                <w:bCs/>
                <w:sz w:val="20"/>
                <w:szCs w:val="20"/>
                <w:lang w:val="uk-UA" w:eastAsia="ru-RU"/>
              </w:rPr>
              <w:t xml:space="preserve">од. </w:t>
            </w:r>
          </w:p>
        </w:tc>
        <w:tc>
          <w:tcPr>
            <w:tcW w:w="1276" w:type="dxa"/>
            <w:vAlign w:val="center"/>
          </w:tcPr>
          <w:p w:rsidR="00DF26AE" w:rsidRPr="006765C5" w:rsidRDefault="00DF26AE" w:rsidP="00263C1E">
            <w:pPr>
              <w:widowControl w:val="0"/>
              <w:spacing w:after="0" w:line="240" w:lineRule="auto"/>
              <w:rPr>
                <w:rFonts w:ascii="Times New Roman" w:hAnsi="Times New Roman"/>
                <w:bCs/>
                <w:sz w:val="20"/>
                <w:szCs w:val="20"/>
                <w:lang w:val="uk-UA" w:eastAsia="ru-RU"/>
              </w:rPr>
            </w:pPr>
            <w:r w:rsidRPr="006765C5">
              <w:rPr>
                <w:rFonts w:ascii="Times New Roman" w:hAnsi="Times New Roman"/>
                <w:bCs/>
                <w:sz w:val="20"/>
                <w:szCs w:val="20"/>
                <w:lang w:val="uk-UA" w:eastAsia="ru-RU"/>
              </w:rPr>
              <w:t>19</w:t>
            </w:r>
          </w:p>
        </w:tc>
        <w:tc>
          <w:tcPr>
            <w:tcW w:w="992" w:type="dxa"/>
          </w:tcPr>
          <w:p w:rsidR="00DF26AE" w:rsidRPr="006765C5" w:rsidRDefault="00DF26AE" w:rsidP="00263C1E">
            <w:pPr>
              <w:spacing w:after="0" w:line="240" w:lineRule="auto"/>
              <w:jc w:val="center"/>
              <w:rPr>
                <w:rFonts w:ascii="Times New Roman" w:hAnsi="Times New Roman"/>
                <w:sz w:val="20"/>
                <w:szCs w:val="20"/>
                <w:lang w:val="uk-UA"/>
              </w:rPr>
            </w:pPr>
          </w:p>
          <w:p w:rsidR="00DF26AE" w:rsidRPr="006765C5" w:rsidRDefault="00DF26AE" w:rsidP="00263C1E">
            <w:pPr>
              <w:spacing w:after="0" w:line="240" w:lineRule="auto"/>
              <w:jc w:val="center"/>
              <w:rPr>
                <w:rFonts w:ascii="Times New Roman" w:hAnsi="Times New Roman"/>
                <w:sz w:val="20"/>
                <w:szCs w:val="20"/>
                <w:lang w:val="uk-UA"/>
              </w:rPr>
            </w:pPr>
            <w:r w:rsidRPr="006765C5">
              <w:rPr>
                <w:rFonts w:ascii="Times New Roman" w:hAnsi="Times New Roman"/>
                <w:sz w:val="20"/>
                <w:szCs w:val="20"/>
                <w:lang w:val="uk-UA"/>
              </w:rPr>
              <w:t>18</w:t>
            </w:r>
          </w:p>
        </w:tc>
        <w:tc>
          <w:tcPr>
            <w:tcW w:w="5103" w:type="dxa"/>
          </w:tcPr>
          <w:p w:rsidR="00DF26AE" w:rsidRPr="006765C5" w:rsidRDefault="00DF26AE" w:rsidP="00263C1E">
            <w:pPr>
              <w:spacing w:after="0" w:line="240" w:lineRule="auto"/>
              <w:rPr>
                <w:rFonts w:ascii="Times New Roman" w:hAnsi="Times New Roman"/>
                <w:sz w:val="20"/>
                <w:szCs w:val="20"/>
                <w:lang w:val="uk-UA"/>
              </w:rPr>
            </w:pPr>
            <w:r w:rsidRPr="006765C5">
              <w:rPr>
                <w:rFonts w:ascii="Times New Roman" w:hAnsi="Times New Roman"/>
                <w:sz w:val="20"/>
                <w:szCs w:val="20"/>
                <w:lang w:val="uk-UA"/>
              </w:rPr>
              <w:t xml:space="preserve">В зв’язку з карантинними обмеженнями та з метою попередження розповсюдження </w:t>
            </w:r>
            <w:r w:rsidRPr="006765C5">
              <w:rPr>
                <w:rFonts w:ascii="Times New Roman" w:hAnsi="Times New Roman"/>
                <w:sz w:val="20"/>
                <w:szCs w:val="20"/>
              </w:rPr>
              <w:t>Covid</w:t>
            </w:r>
            <w:r w:rsidRPr="006765C5">
              <w:rPr>
                <w:rFonts w:ascii="Times New Roman" w:hAnsi="Times New Roman"/>
                <w:sz w:val="20"/>
                <w:szCs w:val="20"/>
                <w:lang w:val="uk-UA"/>
              </w:rPr>
              <w:t xml:space="preserve">-19, 03.12.2021 не проведено Міжнародний день людей з інвалідністю </w:t>
            </w:r>
          </w:p>
        </w:tc>
      </w:tr>
      <w:tr w:rsidR="00DF26AE" w:rsidRPr="006765C5" w:rsidTr="001828BF">
        <w:tc>
          <w:tcPr>
            <w:tcW w:w="568" w:type="dxa"/>
          </w:tcPr>
          <w:p w:rsidR="00DF26AE" w:rsidRPr="006765C5" w:rsidRDefault="00DF26AE" w:rsidP="001828BF">
            <w:pPr>
              <w:spacing w:after="0" w:line="240" w:lineRule="auto"/>
              <w:rPr>
                <w:rFonts w:ascii="Times New Roman" w:hAnsi="Times New Roman"/>
                <w:sz w:val="20"/>
                <w:szCs w:val="20"/>
                <w:lang w:val="uk-UA"/>
              </w:rPr>
            </w:pPr>
            <w:r w:rsidRPr="006765C5">
              <w:rPr>
                <w:rFonts w:ascii="Times New Roman" w:hAnsi="Times New Roman"/>
                <w:sz w:val="20"/>
                <w:szCs w:val="20"/>
                <w:lang w:val="uk-UA"/>
              </w:rPr>
              <w:t>101</w:t>
            </w:r>
          </w:p>
        </w:tc>
        <w:tc>
          <w:tcPr>
            <w:tcW w:w="5812" w:type="dxa"/>
            <w:vMerge/>
          </w:tcPr>
          <w:p w:rsidR="00DF26AE" w:rsidRPr="006765C5" w:rsidRDefault="00DF26AE" w:rsidP="00263C1E">
            <w:pPr>
              <w:spacing w:after="0" w:line="240" w:lineRule="auto"/>
              <w:rPr>
                <w:rFonts w:ascii="Times New Roman" w:hAnsi="Times New Roman"/>
                <w:sz w:val="20"/>
                <w:szCs w:val="20"/>
                <w:lang w:val="uk-UA"/>
              </w:rPr>
            </w:pPr>
          </w:p>
        </w:tc>
        <w:tc>
          <w:tcPr>
            <w:tcW w:w="1559" w:type="dxa"/>
            <w:vAlign w:val="center"/>
          </w:tcPr>
          <w:p w:rsidR="00DF26AE" w:rsidRPr="006765C5" w:rsidRDefault="00DF26AE" w:rsidP="00263C1E">
            <w:pPr>
              <w:widowControl w:val="0"/>
              <w:spacing w:after="0" w:line="240" w:lineRule="auto"/>
              <w:rPr>
                <w:rFonts w:ascii="Times New Roman" w:hAnsi="Times New Roman"/>
                <w:bCs/>
                <w:sz w:val="20"/>
                <w:szCs w:val="20"/>
                <w:lang w:val="uk-UA" w:eastAsia="ru-RU"/>
              </w:rPr>
            </w:pPr>
            <w:r w:rsidRPr="006765C5">
              <w:rPr>
                <w:rFonts w:ascii="Times New Roman" w:hAnsi="Times New Roman"/>
                <w:bCs/>
                <w:sz w:val="20"/>
                <w:szCs w:val="20"/>
                <w:lang w:val="uk-UA" w:eastAsia="ru-RU"/>
              </w:rPr>
              <w:t>тис. осіб</w:t>
            </w:r>
          </w:p>
        </w:tc>
        <w:tc>
          <w:tcPr>
            <w:tcW w:w="1276" w:type="dxa"/>
            <w:vAlign w:val="center"/>
          </w:tcPr>
          <w:p w:rsidR="00DF26AE" w:rsidRPr="006765C5" w:rsidRDefault="00DF26AE" w:rsidP="00263C1E">
            <w:pPr>
              <w:widowControl w:val="0"/>
              <w:spacing w:after="0" w:line="240" w:lineRule="auto"/>
              <w:rPr>
                <w:rFonts w:ascii="Times New Roman" w:hAnsi="Times New Roman"/>
                <w:bCs/>
                <w:sz w:val="20"/>
                <w:szCs w:val="20"/>
                <w:lang w:val="uk-UA" w:eastAsia="ru-RU"/>
              </w:rPr>
            </w:pPr>
            <w:r w:rsidRPr="006765C5">
              <w:rPr>
                <w:rFonts w:ascii="Times New Roman" w:hAnsi="Times New Roman"/>
                <w:bCs/>
                <w:sz w:val="20"/>
                <w:szCs w:val="20"/>
                <w:lang w:val="uk-UA" w:eastAsia="ru-RU"/>
              </w:rPr>
              <w:t>29,0</w:t>
            </w:r>
          </w:p>
        </w:tc>
        <w:tc>
          <w:tcPr>
            <w:tcW w:w="992" w:type="dxa"/>
          </w:tcPr>
          <w:p w:rsidR="00DF26AE" w:rsidRPr="006765C5" w:rsidRDefault="00DF26AE" w:rsidP="00263C1E">
            <w:pPr>
              <w:spacing w:after="0" w:line="240" w:lineRule="auto"/>
              <w:jc w:val="center"/>
              <w:rPr>
                <w:rFonts w:ascii="Times New Roman" w:hAnsi="Times New Roman"/>
                <w:sz w:val="20"/>
                <w:szCs w:val="20"/>
                <w:lang w:val="uk-UA"/>
              </w:rPr>
            </w:pPr>
          </w:p>
          <w:p w:rsidR="00DF26AE" w:rsidRPr="006765C5" w:rsidRDefault="00DF26AE" w:rsidP="00263C1E">
            <w:pPr>
              <w:spacing w:after="0" w:line="240" w:lineRule="auto"/>
              <w:jc w:val="center"/>
              <w:rPr>
                <w:rFonts w:ascii="Times New Roman" w:hAnsi="Times New Roman"/>
                <w:sz w:val="20"/>
                <w:szCs w:val="20"/>
                <w:lang w:val="uk-UA"/>
              </w:rPr>
            </w:pPr>
          </w:p>
          <w:p w:rsidR="00DF26AE" w:rsidRPr="006765C5" w:rsidRDefault="00DF26AE" w:rsidP="00263C1E">
            <w:pPr>
              <w:spacing w:after="0" w:line="240" w:lineRule="auto"/>
              <w:jc w:val="center"/>
              <w:rPr>
                <w:rFonts w:ascii="Times New Roman" w:hAnsi="Times New Roman"/>
                <w:sz w:val="20"/>
                <w:szCs w:val="20"/>
                <w:lang w:val="uk-UA"/>
              </w:rPr>
            </w:pPr>
            <w:r w:rsidRPr="006765C5">
              <w:rPr>
                <w:rFonts w:ascii="Times New Roman" w:hAnsi="Times New Roman"/>
                <w:sz w:val="20"/>
                <w:szCs w:val="20"/>
                <w:lang w:val="uk-UA"/>
              </w:rPr>
              <w:t>220,75</w:t>
            </w:r>
          </w:p>
        </w:tc>
        <w:tc>
          <w:tcPr>
            <w:tcW w:w="5103" w:type="dxa"/>
          </w:tcPr>
          <w:p w:rsidR="00DF26AE" w:rsidRPr="006765C5" w:rsidRDefault="00DF26AE" w:rsidP="00263C1E">
            <w:pPr>
              <w:spacing w:after="0" w:line="240" w:lineRule="auto"/>
              <w:rPr>
                <w:rFonts w:ascii="Times New Roman" w:hAnsi="Times New Roman"/>
                <w:sz w:val="20"/>
                <w:szCs w:val="20"/>
                <w:lang w:val="uk-UA"/>
              </w:rPr>
            </w:pPr>
            <w:r w:rsidRPr="006765C5">
              <w:rPr>
                <w:rFonts w:ascii="Times New Roman" w:hAnsi="Times New Roman"/>
                <w:sz w:val="20"/>
                <w:szCs w:val="20"/>
                <w:lang w:val="uk-UA"/>
              </w:rPr>
              <w:t>Заходи, приурочені до  Дня пам’яті та примирення і 76-й річниці перемоги над нацизмом у Другій світовій війні, що проводились на території Національного музею історії України у Другій світовій війні  відвідали майже 200 тис. осіб</w:t>
            </w:r>
          </w:p>
        </w:tc>
      </w:tr>
      <w:tr w:rsidR="00DF26AE" w:rsidRPr="006765C5" w:rsidTr="00263C1E">
        <w:tc>
          <w:tcPr>
            <w:tcW w:w="568" w:type="dxa"/>
          </w:tcPr>
          <w:p w:rsidR="00DF26AE" w:rsidRPr="006765C5" w:rsidRDefault="00DF26AE" w:rsidP="001828BF">
            <w:pPr>
              <w:spacing w:after="0" w:line="240" w:lineRule="auto"/>
              <w:rPr>
                <w:rFonts w:ascii="Times New Roman" w:hAnsi="Times New Roman"/>
                <w:sz w:val="20"/>
                <w:szCs w:val="20"/>
                <w:lang w:val="uk-UA"/>
              </w:rPr>
            </w:pPr>
            <w:r w:rsidRPr="006765C5">
              <w:rPr>
                <w:rFonts w:ascii="Times New Roman" w:hAnsi="Times New Roman"/>
                <w:sz w:val="20"/>
                <w:szCs w:val="20"/>
                <w:lang w:val="uk-UA"/>
              </w:rPr>
              <w:t>102</w:t>
            </w:r>
          </w:p>
        </w:tc>
        <w:tc>
          <w:tcPr>
            <w:tcW w:w="5812" w:type="dxa"/>
          </w:tcPr>
          <w:p w:rsidR="00DF26AE" w:rsidRPr="006765C5" w:rsidRDefault="00DF26AE" w:rsidP="001828BF">
            <w:pPr>
              <w:widowControl w:val="0"/>
              <w:spacing w:after="0" w:line="240" w:lineRule="auto"/>
              <w:rPr>
                <w:rFonts w:ascii="Times New Roman" w:hAnsi="Times New Roman"/>
                <w:sz w:val="20"/>
                <w:szCs w:val="20"/>
                <w:lang w:val="uk-UA" w:eastAsia="ru-RU"/>
              </w:rPr>
            </w:pPr>
            <w:r w:rsidRPr="006765C5">
              <w:rPr>
                <w:rFonts w:ascii="Times New Roman" w:hAnsi="Times New Roman"/>
                <w:sz w:val="20"/>
                <w:szCs w:val="20"/>
                <w:lang w:val="uk-UA" w:eastAsia="ru-RU"/>
              </w:rPr>
              <w:t>Кількість осіб, забезпечених продуктами харчування та товарами першого вжитку</w:t>
            </w:r>
          </w:p>
        </w:tc>
        <w:tc>
          <w:tcPr>
            <w:tcW w:w="1559" w:type="dxa"/>
            <w:vAlign w:val="center"/>
          </w:tcPr>
          <w:p w:rsidR="00DF26AE" w:rsidRPr="006765C5" w:rsidRDefault="00DF26AE" w:rsidP="001828BF">
            <w:pPr>
              <w:widowControl w:val="0"/>
              <w:spacing w:after="0" w:line="240" w:lineRule="auto"/>
              <w:jc w:val="center"/>
              <w:rPr>
                <w:rFonts w:ascii="Times New Roman" w:hAnsi="Times New Roman"/>
                <w:sz w:val="20"/>
                <w:szCs w:val="20"/>
                <w:lang w:val="uk-UA" w:eastAsia="ru-RU"/>
              </w:rPr>
            </w:pPr>
            <w:r w:rsidRPr="006765C5">
              <w:rPr>
                <w:rFonts w:ascii="Times New Roman" w:hAnsi="Times New Roman"/>
                <w:sz w:val="20"/>
                <w:szCs w:val="20"/>
                <w:lang w:val="uk-UA" w:eastAsia="ru-RU"/>
              </w:rPr>
              <w:t>осіб</w:t>
            </w:r>
          </w:p>
        </w:tc>
        <w:tc>
          <w:tcPr>
            <w:tcW w:w="1276" w:type="dxa"/>
            <w:vAlign w:val="center"/>
          </w:tcPr>
          <w:p w:rsidR="00DF26AE" w:rsidRPr="006765C5" w:rsidRDefault="00DF26AE" w:rsidP="001828BF">
            <w:pPr>
              <w:widowControl w:val="0"/>
              <w:spacing w:after="0" w:line="240" w:lineRule="auto"/>
              <w:jc w:val="center"/>
              <w:rPr>
                <w:rFonts w:ascii="Times New Roman" w:hAnsi="Times New Roman"/>
                <w:sz w:val="20"/>
                <w:szCs w:val="20"/>
                <w:lang w:val="uk-UA" w:eastAsia="ru-RU"/>
              </w:rPr>
            </w:pPr>
            <w:r w:rsidRPr="006765C5">
              <w:rPr>
                <w:rFonts w:ascii="Times New Roman" w:hAnsi="Times New Roman"/>
                <w:sz w:val="20"/>
                <w:szCs w:val="20"/>
                <w:lang w:val="uk-UA" w:eastAsia="ru-RU"/>
              </w:rPr>
              <w:t>12000</w:t>
            </w:r>
          </w:p>
        </w:tc>
        <w:tc>
          <w:tcPr>
            <w:tcW w:w="992" w:type="dxa"/>
            <w:vAlign w:val="center"/>
          </w:tcPr>
          <w:p w:rsidR="00DF26AE" w:rsidRPr="006765C5" w:rsidRDefault="00DF26AE" w:rsidP="00263C1E">
            <w:pPr>
              <w:spacing w:after="0" w:line="240" w:lineRule="auto"/>
              <w:jc w:val="center"/>
              <w:rPr>
                <w:rFonts w:ascii="Times New Roman" w:hAnsi="Times New Roman"/>
                <w:sz w:val="20"/>
                <w:szCs w:val="20"/>
                <w:lang w:val="uk-UA"/>
              </w:rPr>
            </w:pPr>
            <w:r w:rsidRPr="006765C5">
              <w:rPr>
                <w:rFonts w:ascii="Times New Roman" w:hAnsi="Times New Roman"/>
                <w:sz w:val="20"/>
                <w:szCs w:val="20"/>
                <w:lang w:val="uk-UA"/>
              </w:rPr>
              <w:t>17637</w:t>
            </w:r>
          </w:p>
        </w:tc>
        <w:tc>
          <w:tcPr>
            <w:tcW w:w="5103" w:type="dxa"/>
            <w:vAlign w:val="center"/>
          </w:tcPr>
          <w:p w:rsidR="00DF26AE" w:rsidRPr="006765C5" w:rsidRDefault="00DF26AE" w:rsidP="00263C1E">
            <w:pPr>
              <w:spacing w:after="0" w:line="240" w:lineRule="auto"/>
              <w:jc w:val="center"/>
              <w:rPr>
                <w:rFonts w:ascii="Times New Roman" w:hAnsi="Times New Roman"/>
                <w:sz w:val="20"/>
                <w:szCs w:val="20"/>
                <w:lang w:val="uk-UA"/>
              </w:rPr>
            </w:pPr>
            <w:r w:rsidRPr="006765C5">
              <w:rPr>
                <w:rFonts w:ascii="Times New Roman" w:hAnsi="Times New Roman"/>
                <w:sz w:val="20"/>
                <w:szCs w:val="20"/>
                <w:lang w:val="uk-UA"/>
              </w:rPr>
              <w:t>-</w:t>
            </w:r>
          </w:p>
        </w:tc>
      </w:tr>
      <w:tr w:rsidR="00DF26AE" w:rsidRPr="006765C5" w:rsidTr="00263C1E">
        <w:tc>
          <w:tcPr>
            <w:tcW w:w="568" w:type="dxa"/>
          </w:tcPr>
          <w:p w:rsidR="00DF26AE" w:rsidRPr="006765C5" w:rsidRDefault="00DF26AE" w:rsidP="001828BF">
            <w:pPr>
              <w:spacing w:after="0" w:line="240" w:lineRule="auto"/>
              <w:rPr>
                <w:rFonts w:ascii="Times New Roman" w:hAnsi="Times New Roman"/>
                <w:sz w:val="20"/>
                <w:szCs w:val="20"/>
                <w:lang w:val="uk-UA"/>
              </w:rPr>
            </w:pPr>
            <w:r w:rsidRPr="006765C5">
              <w:rPr>
                <w:rFonts w:ascii="Times New Roman" w:hAnsi="Times New Roman"/>
                <w:sz w:val="20"/>
                <w:szCs w:val="20"/>
                <w:lang w:val="uk-UA"/>
              </w:rPr>
              <w:t>103</w:t>
            </w:r>
          </w:p>
        </w:tc>
        <w:tc>
          <w:tcPr>
            <w:tcW w:w="5812" w:type="dxa"/>
          </w:tcPr>
          <w:p w:rsidR="00DF26AE" w:rsidRPr="006765C5" w:rsidRDefault="00DF26AE" w:rsidP="001828BF">
            <w:pPr>
              <w:widowControl w:val="0"/>
              <w:spacing w:after="0" w:line="240" w:lineRule="auto"/>
              <w:rPr>
                <w:rFonts w:ascii="Times New Roman" w:hAnsi="Times New Roman"/>
                <w:spacing w:val="-2"/>
                <w:sz w:val="20"/>
                <w:szCs w:val="20"/>
                <w:lang w:val="uk-UA" w:eastAsia="ru-RU"/>
              </w:rPr>
            </w:pPr>
            <w:r w:rsidRPr="006765C5">
              <w:rPr>
                <w:rFonts w:ascii="Times New Roman" w:hAnsi="Times New Roman"/>
                <w:spacing w:val="-2"/>
                <w:sz w:val="20"/>
                <w:szCs w:val="20"/>
                <w:lang w:val="uk-UA" w:eastAsia="ru-RU"/>
              </w:rPr>
              <w:t>Відсоток підпорядкованих установ, організацій та закладів соціального захисту  Департаменту соціальної політики виконавчого органу Київської міської ради (Київської міської державної адміністрації), в яких забезпечено доступність та комфортність для осіб з інвалідністю, зокрема, для осіб з порушенням зору та слуху</w:t>
            </w:r>
          </w:p>
        </w:tc>
        <w:tc>
          <w:tcPr>
            <w:tcW w:w="1559" w:type="dxa"/>
            <w:vAlign w:val="center"/>
          </w:tcPr>
          <w:p w:rsidR="00DF26AE" w:rsidRPr="006765C5" w:rsidRDefault="00DF26AE" w:rsidP="001828BF">
            <w:pPr>
              <w:widowControl w:val="0"/>
              <w:spacing w:after="0" w:line="240" w:lineRule="auto"/>
              <w:jc w:val="center"/>
              <w:rPr>
                <w:rFonts w:ascii="Times New Roman" w:hAnsi="Times New Roman"/>
                <w:sz w:val="20"/>
                <w:szCs w:val="20"/>
                <w:lang w:val="uk-UA" w:eastAsia="ru-RU"/>
              </w:rPr>
            </w:pPr>
            <w:r w:rsidRPr="006765C5">
              <w:rPr>
                <w:rFonts w:ascii="Times New Roman" w:hAnsi="Times New Roman"/>
                <w:sz w:val="20"/>
                <w:szCs w:val="20"/>
                <w:lang w:val="uk-UA" w:eastAsia="ru-RU"/>
              </w:rPr>
              <w:t>%</w:t>
            </w:r>
          </w:p>
        </w:tc>
        <w:tc>
          <w:tcPr>
            <w:tcW w:w="1276" w:type="dxa"/>
            <w:vAlign w:val="center"/>
          </w:tcPr>
          <w:p w:rsidR="00DF26AE" w:rsidRPr="006765C5" w:rsidRDefault="00DF26AE" w:rsidP="001828BF">
            <w:pPr>
              <w:widowControl w:val="0"/>
              <w:spacing w:after="0" w:line="240" w:lineRule="auto"/>
              <w:jc w:val="center"/>
              <w:rPr>
                <w:rFonts w:ascii="Times New Roman" w:hAnsi="Times New Roman"/>
                <w:sz w:val="20"/>
                <w:szCs w:val="20"/>
                <w:lang w:val="uk-UA" w:eastAsia="ru-RU"/>
              </w:rPr>
            </w:pPr>
            <w:r w:rsidRPr="006765C5">
              <w:rPr>
                <w:rFonts w:ascii="Times New Roman" w:hAnsi="Times New Roman"/>
                <w:sz w:val="20"/>
                <w:szCs w:val="20"/>
                <w:lang w:val="uk-UA" w:eastAsia="ru-RU"/>
              </w:rPr>
              <w:t>65</w:t>
            </w:r>
          </w:p>
        </w:tc>
        <w:tc>
          <w:tcPr>
            <w:tcW w:w="992" w:type="dxa"/>
            <w:vAlign w:val="center"/>
          </w:tcPr>
          <w:p w:rsidR="00DF26AE" w:rsidRPr="006765C5" w:rsidRDefault="00DF26AE" w:rsidP="00263C1E">
            <w:pPr>
              <w:spacing w:after="0" w:line="240" w:lineRule="auto"/>
              <w:jc w:val="center"/>
              <w:rPr>
                <w:rFonts w:ascii="Times New Roman" w:hAnsi="Times New Roman"/>
                <w:sz w:val="20"/>
                <w:szCs w:val="20"/>
                <w:lang w:val="en-US"/>
              </w:rPr>
            </w:pPr>
            <w:r w:rsidRPr="006765C5">
              <w:rPr>
                <w:rFonts w:ascii="Times New Roman" w:hAnsi="Times New Roman"/>
                <w:sz w:val="20"/>
                <w:szCs w:val="20"/>
                <w:lang w:val="en-US"/>
              </w:rPr>
              <w:t>65</w:t>
            </w:r>
          </w:p>
        </w:tc>
        <w:tc>
          <w:tcPr>
            <w:tcW w:w="5103" w:type="dxa"/>
            <w:vAlign w:val="center"/>
          </w:tcPr>
          <w:p w:rsidR="00DF26AE" w:rsidRPr="006765C5" w:rsidRDefault="00DF26AE" w:rsidP="00263C1E">
            <w:pPr>
              <w:spacing w:after="0" w:line="240" w:lineRule="auto"/>
              <w:jc w:val="center"/>
              <w:rPr>
                <w:rFonts w:ascii="Times New Roman" w:hAnsi="Times New Roman"/>
                <w:sz w:val="20"/>
                <w:szCs w:val="20"/>
                <w:lang w:val="uk-UA"/>
              </w:rPr>
            </w:pPr>
            <w:r w:rsidRPr="006765C5">
              <w:rPr>
                <w:rFonts w:ascii="Times New Roman" w:hAnsi="Times New Roman"/>
                <w:sz w:val="20"/>
                <w:szCs w:val="20"/>
                <w:lang w:val="uk-UA"/>
              </w:rPr>
              <w:t>-</w:t>
            </w:r>
          </w:p>
        </w:tc>
      </w:tr>
    </w:tbl>
    <w:p w:rsidR="00DF26AE" w:rsidRPr="006765C5" w:rsidRDefault="00DF26AE" w:rsidP="00043C4C">
      <w:pPr>
        <w:spacing w:after="0" w:line="240" w:lineRule="auto"/>
        <w:rPr>
          <w:rFonts w:ascii="Times New Roman" w:hAnsi="Times New Roman"/>
          <w:sz w:val="16"/>
          <w:szCs w:val="16"/>
          <w:vertAlign w:val="superscript"/>
          <w:lang w:val="uk-UA"/>
        </w:rPr>
      </w:pPr>
    </w:p>
    <w:p w:rsidR="00DF26AE" w:rsidRPr="006765C5" w:rsidRDefault="00DF26AE" w:rsidP="00043C4C">
      <w:pPr>
        <w:spacing w:after="0" w:line="240" w:lineRule="auto"/>
        <w:rPr>
          <w:rFonts w:ascii="Times New Roman" w:hAnsi="Times New Roman"/>
          <w:sz w:val="16"/>
          <w:szCs w:val="16"/>
          <w:lang w:val="uk-UA"/>
        </w:rPr>
      </w:pPr>
      <w:r w:rsidRPr="006765C5">
        <w:rPr>
          <w:rFonts w:ascii="Times New Roman" w:hAnsi="Times New Roman"/>
          <w:sz w:val="16"/>
          <w:szCs w:val="16"/>
          <w:vertAlign w:val="superscript"/>
          <w:lang w:val="uk-UA"/>
        </w:rPr>
        <w:t>1</w:t>
      </w:r>
      <w:r w:rsidRPr="006765C5">
        <w:rPr>
          <w:rFonts w:ascii="Times New Roman" w:hAnsi="Times New Roman"/>
          <w:sz w:val="16"/>
          <w:szCs w:val="16"/>
          <w:lang w:val="uk-UA"/>
        </w:rPr>
        <w:t xml:space="preserve"> – останні наявні дані Головного управління статистики у м. Києві «Зайнятість та безробіття населення м. Києва за 9 місяців 2021 року» від 29.12.2021;</w:t>
      </w:r>
    </w:p>
    <w:p w:rsidR="00DF26AE" w:rsidRPr="006765C5" w:rsidRDefault="00DF26AE" w:rsidP="00043C4C">
      <w:pPr>
        <w:spacing w:after="0" w:line="240" w:lineRule="auto"/>
        <w:ind w:right="-342"/>
        <w:rPr>
          <w:rFonts w:ascii="Times New Roman" w:hAnsi="Times New Roman"/>
          <w:sz w:val="16"/>
          <w:szCs w:val="16"/>
        </w:rPr>
      </w:pPr>
      <w:r w:rsidRPr="006765C5">
        <w:rPr>
          <w:rFonts w:ascii="Times New Roman" w:hAnsi="Times New Roman"/>
          <w:sz w:val="16"/>
          <w:szCs w:val="16"/>
          <w:vertAlign w:val="superscript"/>
        </w:rPr>
        <w:t>2</w:t>
      </w:r>
      <w:r w:rsidRPr="006765C5">
        <w:rPr>
          <w:rFonts w:ascii="Times New Roman" w:hAnsi="Times New Roman"/>
          <w:sz w:val="16"/>
          <w:szCs w:val="16"/>
        </w:rPr>
        <w:t xml:space="preserve"> – останні наявні дані Державної служби статистики України за 2020 рік (Статистичний збірник «Робоча сила України 2020», стор. 124, пп. 3.7. Середня тривалість пошуку роботи безробітними за статтю, типом місцевості по регіонах);</w:t>
      </w:r>
    </w:p>
    <w:p w:rsidR="00DF26AE" w:rsidRPr="006765C5" w:rsidRDefault="00DF26AE" w:rsidP="00043C4C">
      <w:pPr>
        <w:pStyle w:val="BodyText2"/>
        <w:tabs>
          <w:tab w:val="num" w:pos="0"/>
          <w:tab w:val="left" w:pos="540"/>
          <w:tab w:val="left" w:pos="1260"/>
          <w:tab w:val="num" w:pos="2340"/>
          <w:tab w:val="left" w:pos="3600"/>
        </w:tabs>
        <w:spacing w:after="0" w:line="240" w:lineRule="auto"/>
        <w:jc w:val="both"/>
        <w:rPr>
          <w:sz w:val="16"/>
          <w:szCs w:val="16"/>
        </w:rPr>
      </w:pPr>
      <w:r w:rsidRPr="006765C5">
        <w:rPr>
          <w:sz w:val="16"/>
          <w:szCs w:val="16"/>
          <w:vertAlign w:val="superscript"/>
        </w:rPr>
        <w:t>3</w:t>
      </w:r>
      <w:r w:rsidRPr="006765C5">
        <w:rPr>
          <w:sz w:val="16"/>
          <w:szCs w:val="16"/>
        </w:rPr>
        <w:t xml:space="preserve"> – останні дані Міністерства економіки України за січень-вересень 2021 року;</w:t>
      </w:r>
    </w:p>
    <w:p w:rsidR="00DF26AE" w:rsidRPr="006765C5" w:rsidRDefault="00DF26AE" w:rsidP="00043C4C">
      <w:pPr>
        <w:pStyle w:val="BodyText2"/>
        <w:tabs>
          <w:tab w:val="num" w:pos="0"/>
          <w:tab w:val="left" w:pos="540"/>
          <w:tab w:val="left" w:pos="1260"/>
          <w:tab w:val="num" w:pos="2340"/>
          <w:tab w:val="left" w:pos="3600"/>
        </w:tabs>
        <w:spacing w:after="0" w:line="240" w:lineRule="auto"/>
        <w:jc w:val="both"/>
        <w:rPr>
          <w:sz w:val="16"/>
          <w:szCs w:val="16"/>
        </w:rPr>
      </w:pPr>
      <w:r w:rsidRPr="006765C5">
        <w:rPr>
          <w:sz w:val="16"/>
          <w:szCs w:val="16"/>
          <w:vertAlign w:val="superscript"/>
        </w:rPr>
        <w:t>4</w:t>
      </w:r>
      <w:r w:rsidRPr="006765C5">
        <w:rPr>
          <w:sz w:val="16"/>
          <w:szCs w:val="16"/>
        </w:rPr>
        <w:t xml:space="preserve"> – останні наявні дані Державної служби статистики України за січень-листопад 2021 року.</w:t>
      </w:r>
    </w:p>
    <w:p w:rsidR="00DF26AE" w:rsidRPr="006765C5" w:rsidRDefault="00DF26AE" w:rsidP="00824534">
      <w:pPr>
        <w:jc w:val="center"/>
        <w:rPr>
          <w:rFonts w:ascii="Times New Roman" w:hAnsi="Times New Roman"/>
          <w:sz w:val="20"/>
          <w:szCs w:val="20"/>
          <w:lang w:val="uk-UA"/>
        </w:rPr>
      </w:pPr>
    </w:p>
    <w:p w:rsidR="00DF26AE" w:rsidRPr="006765C5" w:rsidRDefault="00DF26AE">
      <w:pPr>
        <w:rPr>
          <w:rFonts w:ascii="Times New Roman" w:hAnsi="Times New Roman"/>
          <w:sz w:val="28"/>
          <w:szCs w:val="28"/>
          <w:lang w:val="uk-UA"/>
        </w:rPr>
      </w:pPr>
    </w:p>
    <w:p w:rsidR="00DF26AE" w:rsidRPr="006765C5" w:rsidRDefault="00DF26AE">
      <w:pPr>
        <w:rPr>
          <w:rFonts w:ascii="Times New Roman" w:hAnsi="Times New Roman"/>
          <w:sz w:val="28"/>
          <w:szCs w:val="28"/>
          <w:lang w:val="uk-UA"/>
        </w:rPr>
      </w:pPr>
    </w:p>
    <w:p w:rsidR="00DF26AE" w:rsidRPr="006765C5" w:rsidRDefault="00DF26AE" w:rsidP="009319BE">
      <w:pPr>
        <w:rPr>
          <w:rFonts w:ascii="Times New Roman" w:hAnsi="Times New Roman"/>
          <w:sz w:val="28"/>
          <w:szCs w:val="28"/>
          <w:lang w:val="uk-UA"/>
        </w:rPr>
      </w:pPr>
      <w:r w:rsidRPr="006765C5">
        <w:rPr>
          <w:rFonts w:ascii="Times New Roman" w:hAnsi="Times New Roman"/>
          <w:sz w:val="28"/>
          <w:szCs w:val="28"/>
          <w:lang w:val="uk-UA"/>
        </w:rPr>
        <w:t>Заступник директора Департаменту</w:t>
      </w:r>
      <w:r w:rsidRPr="006765C5">
        <w:rPr>
          <w:rFonts w:ascii="Times New Roman" w:hAnsi="Times New Roman"/>
          <w:sz w:val="28"/>
          <w:szCs w:val="28"/>
          <w:lang w:val="uk-UA"/>
        </w:rPr>
        <w:tab/>
      </w:r>
      <w:r w:rsidRPr="006765C5">
        <w:rPr>
          <w:rFonts w:ascii="Times New Roman" w:hAnsi="Times New Roman"/>
          <w:sz w:val="28"/>
          <w:szCs w:val="28"/>
          <w:lang w:val="uk-UA"/>
        </w:rPr>
        <w:tab/>
      </w:r>
      <w:r w:rsidRPr="006765C5">
        <w:rPr>
          <w:rFonts w:ascii="Times New Roman" w:hAnsi="Times New Roman"/>
          <w:sz w:val="28"/>
          <w:szCs w:val="28"/>
          <w:lang w:val="uk-UA"/>
        </w:rPr>
        <w:tab/>
      </w:r>
      <w:r w:rsidRPr="006765C5">
        <w:rPr>
          <w:rFonts w:ascii="Times New Roman" w:hAnsi="Times New Roman"/>
          <w:sz w:val="28"/>
          <w:szCs w:val="28"/>
          <w:lang w:val="uk-UA"/>
        </w:rPr>
        <w:tab/>
      </w:r>
      <w:r w:rsidRPr="006765C5">
        <w:rPr>
          <w:rFonts w:ascii="Times New Roman" w:hAnsi="Times New Roman"/>
          <w:sz w:val="28"/>
          <w:szCs w:val="28"/>
          <w:lang w:val="uk-UA"/>
        </w:rPr>
        <w:tab/>
      </w:r>
      <w:r w:rsidRPr="006765C5">
        <w:rPr>
          <w:rFonts w:ascii="Times New Roman" w:hAnsi="Times New Roman"/>
          <w:sz w:val="28"/>
          <w:szCs w:val="28"/>
          <w:lang w:val="uk-UA"/>
        </w:rPr>
        <w:tab/>
      </w:r>
      <w:r w:rsidRPr="006765C5">
        <w:rPr>
          <w:rFonts w:ascii="Times New Roman" w:hAnsi="Times New Roman"/>
          <w:sz w:val="28"/>
          <w:szCs w:val="28"/>
          <w:lang w:val="uk-UA"/>
        </w:rPr>
        <w:tab/>
      </w:r>
      <w:r w:rsidRPr="006765C5">
        <w:rPr>
          <w:rFonts w:ascii="Times New Roman" w:hAnsi="Times New Roman"/>
          <w:sz w:val="28"/>
          <w:szCs w:val="28"/>
          <w:lang w:val="uk-UA"/>
        </w:rPr>
        <w:tab/>
      </w:r>
      <w:r w:rsidRPr="006765C5">
        <w:rPr>
          <w:rFonts w:ascii="Times New Roman" w:hAnsi="Times New Roman"/>
          <w:sz w:val="28"/>
          <w:szCs w:val="28"/>
          <w:lang w:val="uk-UA"/>
        </w:rPr>
        <w:tab/>
      </w:r>
      <w:r w:rsidRPr="006765C5">
        <w:rPr>
          <w:rFonts w:ascii="Times New Roman" w:hAnsi="Times New Roman"/>
          <w:sz w:val="28"/>
          <w:szCs w:val="28"/>
          <w:lang w:val="uk-UA"/>
        </w:rPr>
        <w:tab/>
        <w:t>Любов РІЯКО</w:t>
      </w:r>
    </w:p>
    <w:p w:rsidR="00DF26AE" w:rsidRPr="006765C5" w:rsidRDefault="00DF26AE">
      <w:pPr>
        <w:rPr>
          <w:rFonts w:ascii="Times New Roman" w:hAnsi="Times New Roman"/>
          <w:sz w:val="28"/>
          <w:szCs w:val="28"/>
          <w:lang w:val="uk-UA"/>
        </w:rPr>
      </w:pPr>
    </w:p>
    <w:p w:rsidR="00DF26AE" w:rsidRPr="006765C5" w:rsidRDefault="00DF26AE">
      <w:pPr>
        <w:rPr>
          <w:rFonts w:ascii="Times New Roman" w:hAnsi="Times New Roman"/>
          <w:sz w:val="28"/>
          <w:szCs w:val="28"/>
          <w:lang w:val="uk-UA"/>
        </w:rPr>
      </w:pPr>
    </w:p>
    <w:p w:rsidR="00DF26AE" w:rsidRPr="006765C5" w:rsidRDefault="00DF26AE">
      <w:pPr>
        <w:rPr>
          <w:rFonts w:ascii="Times New Roman" w:hAnsi="Times New Roman"/>
          <w:sz w:val="28"/>
          <w:szCs w:val="28"/>
          <w:lang w:val="uk-UA"/>
        </w:rPr>
      </w:pPr>
    </w:p>
    <w:p w:rsidR="00DF26AE" w:rsidRPr="006765C5" w:rsidRDefault="00DF26AE">
      <w:pPr>
        <w:rPr>
          <w:rFonts w:ascii="Times New Roman" w:hAnsi="Times New Roman"/>
          <w:sz w:val="28"/>
          <w:szCs w:val="28"/>
          <w:lang w:val="uk-UA"/>
        </w:rPr>
      </w:pPr>
    </w:p>
    <w:p w:rsidR="00DF26AE" w:rsidRPr="006765C5" w:rsidRDefault="00DF26AE" w:rsidP="0017280C">
      <w:pPr>
        <w:spacing w:after="0"/>
        <w:rPr>
          <w:rFonts w:ascii="Times New Roman" w:hAnsi="Times New Roman"/>
          <w:sz w:val="20"/>
          <w:szCs w:val="20"/>
          <w:lang w:val="uk-UA"/>
        </w:rPr>
      </w:pPr>
      <w:r w:rsidRPr="006765C5">
        <w:rPr>
          <w:rFonts w:ascii="Times New Roman" w:hAnsi="Times New Roman"/>
          <w:sz w:val="20"/>
          <w:szCs w:val="20"/>
          <w:lang w:val="uk-UA"/>
        </w:rPr>
        <w:t>Микола  Богатир</w:t>
      </w:r>
    </w:p>
    <w:p w:rsidR="00DF26AE" w:rsidRPr="006765C5" w:rsidRDefault="00DF26AE" w:rsidP="0017280C">
      <w:pPr>
        <w:spacing w:after="0"/>
        <w:rPr>
          <w:rFonts w:ascii="Times New Roman" w:hAnsi="Times New Roman"/>
          <w:sz w:val="20"/>
          <w:szCs w:val="20"/>
          <w:lang w:val="uk-UA"/>
        </w:rPr>
      </w:pPr>
      <w:r w:rsidRPr="006765C5">
        <w:rPr>
          <w:rFonts w:ascii="Times New Roman" w:hAnsi="Times New Roman"/>
          <w:sz w:val="20"/>
          <w:szCs w:val="20"/>
          <w:lang w:val="uk-UA"/>
        </w:rPr>
        <w:t>Інна Козаченко 497 03 37</w:t>
      </w:r>
    </w:p>
    <w:sectPr w:rsidR="00DF26AE" w:rsidRPr="006765C5" w:rsidSect="00351B92">
      <w:headerReference w:type="default" r:id="rId10"/>
      <w:pgSz w:w="16838" w:h="11906" w:orient="landscape"/>
      <w:pgMar w:top="284"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26AE" w:rsidRDefault="00DF26AE" w:rsidP="00764B1E">
      <w:pPr>
        <w:spacing w:after="0" w:line="240" w:lineRule="auto"/>
      </w:pPr>
      <w:r>
        <w:separator/>
      </w:r>
    </w:p>
  </w:endnote>
  <w:endnote w:type="continuationSeparator" w:id="1">
    <w:p w:rsidR="00DF26AE" w:rsidRDefault="00DF26AE" w:rsidP="00764B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l?r ??Ѓfc"/>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Batang">
    <w:altName w:val="ўа¬»¬¦¬ў"/>
    <w:panose1 w:val="02030600000101010101"/>
    <w:charset w:val="81"/>
    <w:family w:val="roman"/>
    <w:pitch w:val="variable"/>
    <w:sig w:usb0="B00002AF" w:usb1="69D77CFB" w:usb2="00000030" w:usb3="00000000" w:csb0="0008009F" w:csb1="00000000"/>
  </w:font>
  <w:font w:name="DejaVu Sans">
    <w:altName w:val="Times New Roman"/>
    <w:panose1 w:val="00000000000000000000"/>
    <w:charset w:val="00"/>
    <w:family w:val="auto"/>
    <w:notTrueType/>
    <w:pitch w:val="variable"/>
    <w:sig w:usb0="00000003" w:usb1="00000000" w:usb2="00000000" w:usb3="00000000" w:csb0="00000001" w:csb1="00000000"/>
  </w:font>
  <w:font w:name="Arial,Bold">
    <w:altName w:val="MS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26AE" w:rsidRDefault="00DF26AE" w:rsidP="00764B1E">
      <w:pPr>
        <w:spacing w:after="0" w:line="240" w:lineRule="auto"/>
      </w:pPr>
      <w:r>
        <w:separator/>
      </w:r>
    </w:p>
  </w:footnote>
  <w:footnote w:type="continuationSeparator" w:id="1">
    <w:p w:rsidR="00DF26AE" w:rsidRDefault="00DF26AE" w:rsidP="00764B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6AE" w:rsidRPr="00351B92" w:rsidRDefault="00DF26AE">
    <w:pPr>
      <w:pStyle w:val="Header"/>
      <w:jc w:val="center"/>
      <w:rPr>
        <w:rFonts w:ascii="Times New Roman" w:hAnsi="Times New Roman"/>
      </w:rPr>
    </w:pPr>
    <w:r w:rsidRPr="00351B92">
      <w:rPr>
        <w:rFonts w:ascii="Times New Roman" w:hAnsi="Times New Roman"/>
      </w:rPr>
      <w:fldChar w:fldCharType="begin"/>
    </w:r>
    <w:r w:rsidRPr="00351B92">
      <w:rPr>
        <w:rFonts w:ascii="Times New Roman" w:hAnsi="Times New Roman"/>
      </w:rPr>
      <w:instrText>PAGE   \* MERGEFORMAT</w:instrText>
    </w:r>
    <w:r w:rsidRPr="00351B92">
      <w:rPr>
        <w:rFonts w:ascii="Times New Roman" w:hAnsi="Times New Roman"/>
      </w:rPr>
      <w:fldChar w:fldCharType="separate"/>
    </w:r>
    <w:r>
      <w:rPr>
        <w:rFonts w:ascii="Times New Roman" w:hAnsi="Times New Roman"/>
        <w:noProof/>
      </w:rPr>
      <w:t>16</w:t>
    </w:r>
    <w:r w:rsidRPr="00351B92">
      <w:rPr>
        <w:rFonts w:ascii="Times New Roman" w:hAnsi="Times New Roman"/>
      </w:rPr>
      <w:fldChar w:fldCharType="end"/>
    </w:r>
  </w:p>
  <w:p w:rsidR="00DF26AE" w:rsidRDefault="00DF26A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006FE"/>
    <w:multiLevelType w:val="multilevel"/>
    <w:tmpl w:val="CBB68F3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
    <w:nsid w:val="0F0D1A7B"/>
    <w:multiLevelType w:val="hybridMultilevel"/>
    <w:tmpl w:val="4B3835C8"/>
    <w:lvl w:ilvl="0" w:tplc="CC16167C">
      <w:start w:val="1"/>
      <w:numFmt w:val="bullet"/>
      <w:lvlText w:val=""/>
      <w:lvlJc w:val="left"/>
      <w:pPr>
        <w:ind w:left="1256" w:hanging="360"/>
      </w:pPr>
      <w:rPr>
        <w:rFonts w:ascii="Symbol" w:hAnsi="Symbol" w:hint="default"/>
      </w:rPr>
    </w:lvl>
    <w:lvl w:ilvl="1" w:tplc="04190003">
      <w:start w:val="1"/>
      <w:numFmt w:val="bullet"/>
      <w:lvlText w:val="o"/>
      <w:lvlJc w:val="left"/>
      <w:pPr>
        <w:ind w:left="1976" w:hanging="360"/>
      </w:pPr>
      <w:rPr>
        <w:rFonts w:ascii="Courier New" w:hAnsi="Courier New" w:hint="default"/>
      </w:rPr>
    </w:lvl>
    <w:lvl w:ilvl="2" w:tplc="04190005">
      <w:start w:val="1"/>
      <w:numFmt w:val="bullet"/>
      <w:lvlText w:val=""/>
      <w:lvlJc w:val="left"/>
      <w:pPr>
        <w:ind w:left="2696" w:hanging="360"/>
      </w:pPr>
      <w:rPr>
        <w:rFonts w:ascii="Wingdings" w:hAnsi="Wingdings" w:hint="default"/>
      </w:rPr>
    </w:lvl>
    <w:lvl w:ilvl="3" w:tplc="04190001">
      <w:start w:val="1"/>
      <w:numFmt w:val="bullet"/>
      <w:lvlText w:val=""/>
      <w:lvlJc w:val="left"/>
      <w:pPr>
        <w:ind w:left="3416" w:hanging="360"/>
      </w:pPr>
      <w:rPr>
        <w:rFonts w:ascii="Symbol" w:hAnsi="Symbol" w:hint="default"/>
      </w:rPr>
    </w:lvl>
    <w:lvl w:ilvl="4" w:tplc="04190003">
      <w:start w:val="1"/>
      <w:numFmt w:val="bullet"/>
      <w:lvlText w:val="o"/>
      <w:lvlJc w:val="left"/>
      <w:pPr>
        <w:ind w:left="4136" w:hanging="360"/>
      </w:pPr>
      <w:rPr>
        <w:rFonts w:ascii="Courier New" w:hAnsi="Courier New" w:hint="default"/>
      </w:rPr>
    </w:lvl>
    <w:lvl w:ilvl="5" w:tplc="04190005">
      <w:start w:val="1"/>
      <w:numFmt w:val="bullet"/>
      <w:lvlText w:val=""/>
      <w:lvlJc w:val="left"/>
      <w:pPr>
        <w:ind w:left="4856" w:hanging="360"/>
      </w:pPr>
      <w:rPr>
        <w:rFonts w:ascii="Wingdings" w:hAnsi="Wingdings" w:hint="default"/>
      </w:rPr>
    </w:lvl>
    <w:lvl w:ilvl="6" w:tplc="04190001">
      <w:start w:val="1"/>
      <w:numFmt w:val="bullet"/>
      <w:lvlText w:val=""/>
      <w:lvlJc w:val="left"/>
      <w:pPr>
        <w:ind w:left="5576" w:hanging="360"/>
      </w:pPr>
      <w:rPr>
        <w:rFonts w:ascii="Symbol" w:hAnsi="Symbol" w:hint="default"/>
      </w:rPr>
    </w:lvl>
    <w:lvl w:ilvl="7" w:tplc="04190003">
      <w:start w:val="1"/>
      <w:numFmt w:val="bullet"/>
      <w:lvlText w:val="o"/>
      <w:lvlJc w:val="left"/>
      <w:pPr>
        <w:ind w:left="6296" w:hanging="360"/>
      </w:pPr>
      <w:rPr>
        <w:rFonts w:ascii="Courier New" w:hAnsi="Courier New" w:hint="default"/>
      </w:rPr>
    </w:lvl>
    <w:lvl w:ilvl="8" w:tplc="04190005">
      <w:start w:val="1"/>
      <w:numFmt w:val="bullet"/>
      <w:lvlText w:val=""/>
      <w:lvlJc w:val="left"/>
      <w:pPr>
        <w:ind w:left="7016" w:hanging="360"/>
      </w:pPr>
      <w:rPr>
        <w:rFonts w:ascii="Wingdings" w:hAnsi="Wingdings" w:hint="default"/>
      </w:rPr>
    </w:lvl>
  </w:abstractNum>
  <w:abstractNum w:abstractNumId="2">
    <w:nsid w:val="2637503A"/>
    <w:multiLevelType w:val="multilevel"/>
    <w:tmpl w:val="26CEF858"/>
    <w:styleLink w:val="WWNum2"/>
    <w:lvl w:ilvl="0">
      <w:numFmt w:val="bullet"/>
      <w:lvlText w:val="-"/>
      <w:lvlJc w:val="left"/>
      <w:pPr>
        <w:ind w:left="720" w:hanging="360"/>
      </w:pPr>
      <w:rPr>
        <w:rFonts w:ascii="Calibri" w:hAnsi="Calibri"/>
        <w:color w:val="000000"/>
        <w:sz w:val="20"/>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nsid w:val="321B6982"/>
    <w:multiLevelType w:val="hybridMultilevel"/>
    <w:tmpl w:val="C9AC41D8"/>
    <w:lvl w:ilvl="0" w:tplc="D58C1C2E">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
    <w:nsid w:val="3AC02544"/>
    <w:multiLevelType w:val="hybridMultilevel"/>
    <w:tmpl w:val="E2347C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0792BC8"/>
    <w:multiLevelType w:val="hybridMultilevel"/>
    <w:tmpl w:val="869458BE"/>
    <w:lvl w:ilvl="0" w:tplc="0692558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20" w:hanging="360"/>
      </w:pPr>
      <w:rPr>
        <w:rFonts w:ascii="Courier New" w:hAnsi="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6">
    <w:nsid w:val="48A951D3"/>
    <w:multiLevelType w:val="hybridMultilevel"/>
    <w:tmpl w:val="B22025B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A03158D"/>
    <w:multiLevelType w:val="hybridMultilevel"/>
    <w:tmpl w:val="CB46B5FE"/>
    <w:lvl w:ilvl="0" w:tplc="2F8A4EAA">
      <w:start w:val="26"/>
      <w:numFmt w:val="bullet"/>
      <w:lvlText w:val="­"/>
      <w:lvlJc w:val="left"/>
      <w:pPr>
        <w:tabs>
          <w:tab w:val="num" w:pos="1455"/>
        </w:tabs>
        <w:ind w:left="1455" w:hanging="360"/>
      </w:pPr>
      <w:rPr>
        <w:rFonts w:ascii="Times New Roman" w:eastAsia="MS Mincho" w:hAnsi="Times New Roman" w:hint="default"/>
      </w:rPr>
    </w:lvl>
    <w:lvl w:ilvl="1" w:tplc="04190003" w:tentative="1">
      <w:start w:val="1"/>
      <w:numFmt w:val="bullet"/>
      <w:lvlText w:val="o"/>
      <w:lvlJc w:val="left"/>
      <w:pPr>
        <w:tabs>
          <w:tab w:val="num" w:pos="1635"/>
        </w:tabs>
        <w:ind w:left="1635" w:hanging="360"/>
      </w:pPr>
      <w:rPr>
        <w:rFonts w:ascii="Courier New" w:hAnsi="Courier New" w:hint="default"/>
      </w:rPr>
    </w:lvl>
    <w:lvl w:ilvl="2" w:tplc="04190005" w:tentative="1">
      <w:start w:val="1"/>
      <w:numFmt w:val="bullet"/>
      <w:lvlText w:val=""/>
      <w:lvlJc w:val="left"/>
      <w:pPr>
        <w:tabs>
          <w:tab w:val="num" w:pos="2355"/>
        </w:tabs>
        <w:ind w:left="2355" w:hanging="360"/>
      </w:pPr>
      <w:rPr>
        <w:rFonts w:ascii="Wingdings" w:hAnsi="Wingdings" w:hint="default"/>
      </w:rPr>
    </w:lvl>
    <w:lvl w:ilvl="3" w:tplc="04190001" w:tentative="1">
      <w:start w:val="1"/>
      <w:numFmt w:val="bullet"/>
      <w:lvlText w:val=""/>
      <w:lvlJc w:val="left"/>
      <w:pPr>
        <w:tabs>
          <w:tab w:val="num" w:pos="3075"/>
        </w:tabs>
        <w:ind w:left="3075" w:hanging="360"/>
      </w:pPr>
      <w:rPr>
        <w:rFonts w:ascii="Symbol" w:hAnsi="Symbol" w:hint="default"/>
      </w:rPr>
    </w:lvl>
    <w:lvl w:ilvl="4" w:tplc="04190003" w:tentative="1">
      <w:start w:val="1"/>
      <w:numFmt w:val="bullet"/>
      <w:lvlText w:val="o"/>
      <w:lvlJc w:val="left"/>
      <w:pPr>
        <w:tabs>
          <w:tab w:val="num" w:pos="3795"/>
        </w:tabs>
        <w:ind w:left="3795" w:hanging="360"/>
      </w:pPr>
      <w:rPr>
        <w:rFonts w:ascii="Courier New" w:hAnsi="Courier New" w:hint="default"/>
      </w:rPr>
    </w:lvl>
    <w:lvl w:ilvl="5" w:tplc="04190005" w:tentative="1">
      <w:start w:val="1"/>
      <w:numFmt w:val="bullet"/>
      <w:lvlText w:val=""/>
      <w:lvlJc w:val="left"/>
      <w:pPr>
        <w:tabs>
          <w:tab w:val="num" w:pos="4515"/>
        </w:tabs>
        <w:ind w:left="4515" w:hanging="360"/>
      </w:pPr>
      <w:rPr>
        <w:rFonts w:ascii="Wingdings" w:hAnsi="Wingdings" w:hint="default"/>
      </w:rPr>
    </w:lvl>
    <w:lvl w:ilvl="6" w:tplc="04190001" w:tentative="1">
      <w:start w:val="1"/>
      <w:numFmt w:val="bullet"/>
      <w:lvlText w:val=""/>
      <w:lvlJc w:val="left"/>
      <w:pPr>
        <w:tabs>
          <w:tab w:val="num" w:pos="5235"/>
        </w:tabs>
        <w:ind w:left="5235" w:hanging="360"/>
      </w:pPr>
      <w:rPr>
        <w:rFonts w:ascii="Symbol" w:hAnsi="Symbol" w:hint="default"/>
      </w:rPr>
    </w:lvl>
    <w:lvl w:ilvl="7" w:tplc="04190003" w:tentative="1">
      <w:start w:val="1"/>
      <w:numFmt w:val="bullet"/>
      <w:lvlText w:val="o"/>
      <w:lvlJc w:val="left"/>
      <w:pPr>
        <w:tabs>
          <w:tab w:val="num" w:pos="5955"/>
        </w:tabs>
        <w:ind w:left="5955" w:hanging="360"/>
      </w:pPr>
      <w:rPr>
        <w:rFonts w:ascii="Courier New" w:hAnsi="Courier New" w:hint="default"/>
      </w:rPr>
    </w:lvl>
    <w:lvl w:ilvl="8" w:tplc="04190005" w:tentative="1">
      <w:start w:val="1"/>
      <w:numFmt w:val="bullet"/>
      <w:lvlText w:val=""/>
      <w:lvlJc w:val="left"/>
      <w:pPr>
        <w:tabs>
          <w:tab w:val="num" w:pos="6675"/>
        </w:tabs>
        <w:ind w:left="6675" w:hanging="360"/>
      </w:pPr>
      <w:rPr>
        <w:rFonts w:ascii="Wingdings" w:hAnsi="Wingdings" w:hint="default"/>
      </w:rPr>
    </w:lvl>
  </w:abstractNum>
  <w:abstractNum w:abstractNumId="8">
    <w:nsid w:val="4E026300"/>
    <w:multiLevelType w:val="hybridMultilevel"/>
    <w:tmpl w:val="515E1160"/>
    <w:lvl w:ilvl="0" w:tplc="4290E5F4">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63724659"/>
    <w:multiLevelType w:val="hybridMultilevel"/>
    <w:tmpl w:val="FAB824A8"/>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
    <w:nsid w:val="66AD4BCF"/>
    <w:multiLevelType w:val="multilevel"/>
    <w:tmpl w:val="23CEFBB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1">
    <w:nsid w:val="69DE34F8"/>
    <w:multiLevelType w:val="hybridMultilevel"/>
    <w:tmpl w:val="A35ECB84"/>
    <w:lvl w:ilvl="0" w:tplc="CBC282A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7DCA0DEE"/>
    <w:multiLevelType w:val="multilevel"/>
    <w:tmpl w:val="BA36445A"/>
    <w:lvl w:ilvl="0">
      <w:start w:val="1"/>
      <w:numFmt w:val="bullet"/>
      <w:lvlText w:val=""/>
      <w:lvlJc w:val="left"/>
      <w:pPr>
        <w:tabs>
          <w:tab w:val="num" w:pos="1146"/>
        </w:tabs>
        <w:ind w:left="1146" w:hanging="720"/>
      </w:pPr>
      <w:rPr>
        <w:rFonts w:ascii="Symbol" w:hAnsi="Symbol" w:hint="default"/>
        <w:strike w:val="0"/>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num w:numId="1">
    <w:abstractNumId w:val="4"/>
  </w:num>
  <w:num w:numId="2">
    <w:abstractNumId w:val="5"/>
  </w:num>
  <w:num w:numId="3">
    <w:abstractNumId w:val="1"/>
  </w:num>
  <w:num w:numId="4">
    <w:abstractNumId w:val="8"/>
  </w:num>
  <w:num w:numId="5">
    <w:abstractNumId w:val="3"/>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1"/>
  </w:num>
  <w:num w:numId="11">
    <w:abstractNumId w:val="6"/>
  </w:num>
  <w:num w:numId="12">
    <w:abstractNumId w:val="7"/>
  </w:num>
  <w:num w:numId="13">
    <w:abstractNumId w:val="2"/>
  </w:num>
  <w:num w:numId="14">
    <w:abstractNumId w:val="2"/>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1C2F"/>
    <w:rsid w:val="00043C4C"/>
    <w:rsid w:val="00083655"/>
    <w:rsid w:val="00083C1F"/>
    <w:rsid w:val="000933F9"/>
    <w:rsid w:val="000E32EB"/>
    <w:rsid w:val="000F0EBE"/>
    <w:rsid w:val="000F2E86"/>
    <w:rsid w:val="000F318C"/>
    <w:rsid w:val="001472CA"/>
    <w:rsid w:val="0017280C"/>
    <w:rsid w:val="00174E14"/>
    <w:rsid w:val="001801B0"/>
    <w:rsid w:val="001828BF"/>
    <w:rsid w:val="00185D5D"/>
    <w:rsid w:val="001A62C3"/>
    <w:rsid w:val="001C2B35"/>
    <w:rsid w:val="001C3BAD"/>
    <w:rsid w:val="00212F7B"/>
    <w:rsid w:val="00226218"/>
    <w:rsid w:val="00263C1E"/>
    <w:rsid w:val="00277E4C"/>
    <w:rsid w:val="00334F78"/>
    <w:rsid w:val="003366D9"/>
    <w:rsid w:val="00347923"/>
    <w:rsid w:val="00351B92"/>
    <w:rsid w:val="0036083D"/>
    <w:rsid w:val="003736F6"/>
    <w:rsid w:val="003942F1"/>
    <w:rsid w:val="003A6CAE"/>
    <w:rsid w:val="003B071D"/>
    <w:rsid w:val="003B5D00"/>
    <w:rsid w:val="00400C5A"/>
    <w:rsid w:val="00401822"/>
    <w:rsid w:val="00406980"/>
    <w:rsid w:val="00413073"/>
    <w:rsid w:val="004160B6"/>
    <w:rsid w:val="00434AB5"/>
    <w:rsid w:val="00461129"/>
    <w:rsid w:val="004F0BCD"/>
    <w:rsid w:val="005261E6"/>
    <w:rsid w:val="005308DD"/>
    <w:rsid w:val="00557B65"/>
    <w:rsid w:val="005645E2"/>
    <w:rsid w:val="00573480"/>
    <w:rsid w:val="00584556"/>
    <w:rsid w:val="00596EDB"/>
    <w:rsid w:val="005A7AC2"/>
    <w:rsid w:val="005A7BAB"/>
    <w:rsid w:val="005B1ADB"/>
    <w:rsid w:val="005D0B7E"/>
    <w:rsid w:val="005E1041"/>
    <w:rsid w:val="005E2A0A"/>
    <w:rsid w:val="006156B1"/>
    <w:rsid w:val="006277F4"/>
    <w:rsid w:val="00637F98"/>
    <w:rsid w:val="00656C75"/>
    <w:rsid w:val="006765C5"/>
    <w:rsid w:val="00683C64"/>
    <w:rsid w:val="006B6D27"/>
    <w:rsid w:val="006D6201"/>
    <w:rsid w:val="00711477"/>
    <w:rsid w:val="007609E8"/>
    <w:rsid w:val="00764B1E"/>
    <w:rsid w:val="007875C1"/>
    <w:rsid w:val="007C2FD3"/>
    <w:rsid w:val="007D59B5"/>
    <w:rsid w:val="007F58A3"/>
    <w:rsid w:val="00806E7C"/>
    <w:rsid w:val="00810807"/>
    <w:rsid w:val="008135C6"/>
    <w:rsid w:val="00824534"/>
    <w:rsid w:val="00872B22"/>
    <w:rsid w:val="00890C4E"/>
    <w:rsid w:val="008C6C43"/>
    <w:rsid w:val="008C7FA1"/>
    <w:rsid w:val="00906EB1"/>
    <w:rsid w:val="00912A4A"/>
    <w:rsid w:val="009319BE"/>
    <w:rsid w:val="009415F0"/>
    <w:rsid w:val="009644C4"/>
    <w:rsid w:val="009B262B"/>
    <w:rsid w:val="009C69B5"/>
    <w:rsid w:val="009D3F66"/>
    <w:rsid w:val="00A03A91"/>
    <w:rsid w:val="00A04BD5"/>
    <w:rsid w:val="00A0578B"/>
    <w:rsid w:val="00A50427"/>
    <w:rsid w:val="00A532D9"/>
    <w:rsid w:val="00A61156"/>
    <w:rsid w:val="00A80E01"/>
    <w:rsid w:val="00AA1375"/>
    <w:rsid w:val="00B04FA8"/>
    <w:rsid w:val="00B07228"/>
    <w:rsid w:val="00B30195"/>
    <w:rsid w:val="00B41C2F"/>
    <w:rsid w:val="00B56C0B"/>
    <w:rsid w:val="00B67C2B"/>
    <w:rsid w:val="00BA6C03"/>
    <w:rsid w:val="00BB33CE"/>
    <w:rsid w:val="00BB56A1"/>
    <w:rsid w:val="00C0663F"/>
    <w:rsid w:val="00C16823"/>
    <w:rsid w:val="00C4287E"/>
    <w:rsid w:val="00C80C21"/>
    <w:rsid w:val="00CA1ED0"/>
    <w:rsid w:val="00CB6BD5"/>
    <w:rsid w:val="00CC5C47"/>
    <w:rsid w:val="00CF2C11"/>
    <w:rsid w:val="00D42EA2"/>
    <w:rsid w:val="00D446FE"/>
    <w:rsid w:val="00D47622"/>
    <w:rsid w:val="00D812D5"/>
    <w:rsid w:val="00D91F65"/>
    <w:rsid w:val="00DB407C"/>
    <w:rsid w:val="00DD0E61"/>
    <w:rsid w:val="00DD3E02"/>
    <w:rsid w:val="00DF26AE"/>
    <w:rsid w:val="00E83455"/>
    <w:rsid w:val="00EA2D8C"/>
    <w:rsid w:val="00EA41AA"/>
    <w:rsid w:val="00EB72AB"/>
    <w:rsid w:val="00EB7A5E"/>
    <w:rsid w:val="00EC19CA"/>
    <w:rsid w:val="00F01917"/>
    <w:rsid w:val="00F3539A"/>
    <w:rsid w:val="00F87577"/>
    <w:rsid w:val="00FA432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5C1"/>
    <w:pPr>
      <w:spacing w:after="160" w:line="259" w:lineRule="auto"/>
    </w:pPr>
    <w:rPr>
      <w:lang w:eastAsia="en-US"/>
    </w:rPr>
  </w:style>
  <w:style w:type="paragraph" w:styleId="Heading2">
    <w:name w:val="heading 2"/>
    <w:basedOn w:val="Normal"/>
    <w:link w:val="Heading2Char"/>
    <w:uiPriority w:val="99"/>
    <w:qFormat/>
    <w:locked/>
    <w:rsid w:val="001472CA"/>
    <w:pPr>
      <w:spacing w:before="100" w:beforeAutospacing="1" w:after="100" w:afterAutospacing="1" w:line="240" w:lineRule="auto"/>
      <w:outlineLvl w:val="1"/>
    </w:pPr>
    <w:rPr>
      <w:rFonts w:ascii="Times New Roman" w:hAnsi="Times New Roman"/>
      <w:b/>
      <w:bCs/>
      <w:sz w:val="36"/>
      <w:szCs w:val="36"/>
      <w:lang w:eastAsia="ru-RU"/>
    </w:rPr>
  </w:style>
  <w:style w:type="paragraph" w:styleId="Heading3">
    <w:name w:val="heading 3"/>
    <w:basedOn w:val="Normal"/>
    <w:next w:val="Normal"/>
    <w:link w:val="Heading3Char1"/>
    <w:uiPriority w:val="99"/>
    <w:qFormat/>
    <w:locked/>
    <w:rsid w:val="00D91F65"/>
    <w:pPr>
      <w:keepNext/>
      <w:widowControl w:val="0"/>
      <w:suppressAutoHyphens/>
      <w:autoSpaceDN w:val="0"/>
      <w:spacing w:before="240" w:after="60" w:line="240" w:lineRule="auto"/>
      <w:textAlignment w:val="baseline"/>
      <w:outlineLvl w:val="2"/>
    </w:pPr>
    <w:rPr>
      <w:rFonts w:ascii="Calibri Light" w:hAnsi="Calibri Light"/>
      <w:b/>
      <w:sz w:val="26"/>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557B65"/>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A50427"/>
    <w:rPr>
      <w:rFonts w:ascii="Cambria" w:hAnsi="Cambria" w:cs="Times New Roman"/>
      <w:b/>
      <w:bCs/>
      <w:sz w:val="26"/>
      <w:szCs w:val="26"/>
      <w:lang w:eastAsia="en-US"/>
    </w:rPr>
  </w:style>
  <w:style w:type="table" w:styleId="TableGrid">
    <w:name w:val="Table Grid"/>
    <w:basedOn w:val="TableNormal"/>
    <w:uiPriority w:val="99"/>
    <w:rsid w:val="00B0722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99"/>
    <w:qFormat/>
    <w:rsid w:val="00B07228"/>
    <w:rPr>
      <w:lang w:eastAsia="en-US"/>
    </w:rPr>
  </w:style>
  <w:style w:type="paragraph" w:styleId="BalloonText">
    <w:name w:val="Balloon Text"/>
    <w:basedOn w:val="Normal"/>
    <w:link w:val="BalloonTextChar"/>
    <w:uiPriority w:val="99"/>
    <w:semiHidden/>
    <w:rsid w:val="00B072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07228"/>
    <w:rPr>
      <w:rFonts w:ascii="Segoe UI" w:hAnsi="Segoe UI" w:cs="Segoe UI"/>
      <w:sz w:val="18"/>
      <w:szCs w:val="18"/>
    </w:rPr>
  </w:style>
  <w:style w:type="paragraph" w:styleId="ListParagraph">
    <w:name w:val="List Paragraph"/>
    <w:aliases w:val="body 2,List Paragraph11,Mummuga loetelu,Loendi lõik,2,List Paragraph à moi,Dot pt,No Spacing1,List Paragraph Char Char Char,Indicator Text,Numbered Para 1,Welt L Char,Welt L,Bullet List,FooterText,numbered,列出段落,列出段落1,Bullet 1,Абзац списк"/>
    <w:basedOn w:val="Normal"/>
    <w:link w:val="ListParagraphChar"/>
    <w:uiPriority w:val="99"/>
    <w:qFormat/>
    <w:rsid w:val="000F318C"/>
    <w:pPr>
      <w:spacing w:after="200" w:line="276" w:lineRule="auto"/>
      <w:ind w:left="720"/>
      <w:contextualSpacing/>
    </w:pPr>
  </w:style>
  <w:style w:type="character" w:customStyle="1" w:styleId="ListParagraphChar">
    <w:name w:val="List Paragraph Char"/>
    <w:aliases w:val="body 2 Char,List Paragraph11 Char,Mummuga loetelu Char,Loendi lõik Char,2 Char,List Paragraph à moi Char,Dot pt Char,No Spacing1 Char,List Paragraph Char Char Char Char,Indicator Text Char,Numbered Para 1 Char,Welt L Char Char"/>
    <w:link w:val="ListParagraph"/>
    <w:uiPriority w:val="99"/>
    <w:locked/>
    <w:rsid w:val="000F318C"/>
  </w:style>
  <w:style w:type="paragraph" w:customStyle="1" w:styleId="TableParagraph">
    <w:name w:val="Table Paragraph"/>
    <w:basedOn w:val="Normal"/>
    <w:uiPriority w:val="99"/>
    <w:rsid w:val="00D812D5"/>
    <w:pPr>
      <w:widowControl w:val="0"/>
      <w:autoSpaceDE w:val="0"/>
      <w:autoSpaceDN w:val="0"/>
      <w:spacing w:after="0" w:line="240" w:lineRule="auto"/>
    </w:pPr>
    <w:rPr>
      <w:rFonts w:ascii="Times New Roman" w:eastAsia="Times New Roman" w:hAnsi="Times New Roman"/>
      <w:lang w:eastAsia="ru-RU"/>
    </w:rPr>
  </w:style>
  <w:style w:type="paragraph" w:styleId="Header">
    <w:name w:val="header"/>
    <w:basedOn w:val="Normal"/>
    <w:link w:val="HeaderChar"/>
    <w:uiPriority w:val="99"/>
    <w:rsid w:val="00764B1E"/>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764B1E"/>
    <w:rPr>
      <w:rFonts w:cs="Times New Roman"/>
    </w:rPr>
  </w:style>
  <w:style w:type="paragraph" w:styleId="Footer">
    <w:name w:val="footer"/>
    <w:basedOn w:val="Normal"/>
    <w:link w:val="FooterChar"/>
    <w:uiPriority w:val="99"/>
    <w:rsid w:val="00764B1E"/>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764B1E"/>
    <w:rPr>
      <w:rFonts w:cs="Times New Roman"/>
    </w:rPr>
  </w:style>
  <w:style w:type="character" w:customStyle="1" w:styleId="a">
    <w:name w:val="Основний текст_"/>
    <w:basedOn w:val="DefaultParagraphFont"/>
    <w:link w:val="1"/>
    <w:uiPriority w:val="99"/>
    <w:locked/>
    <w:rsid w:val="00185D5D"/>
    <w:rPr>
      <w:rFonts w:ascii="Batang" w:eastAsia="Batang" w:hAnsi="Batang" w:cs="Batang"/>
      <w:spacing w:val="6"/>
      <w:sz w:val="21"/>
      <w:szCs w:val="21"/>
      <w:shd w:val="clear" w:color="auto" w:fill="FFFFFF"/>
    </w:rPr>
  </w:style>
  <w:style w:type="paragraph" w:customStyle="1" w:styleId="1">
    <w:name w:val="Основний текст1"/>
    <w:basedOn w:val="Normal"/>
    <w:link w:val="a"/>
    <w:uiPriority w:val="99"/>
    <w:rsid w:val="00185D5D"/>
    <w:pPr>
      <w:shd w:val="clear" w:color="auto" w:fill="FFFFFF"/>
      <w:spacing w:after="120" w:line="317" w:lineRule="exact"/>
      <w:jc w:val="both"/>
    </w:pPr>
    <w:rPr>
      <w:rFonts w:ascii="Batang" w:eastAsia="Batang" w:hAnsi="Batang" w:cs="Batang"/>
      <w:spacing w:val="6"/>
      <w:sz w:val="21"/>
      <w:szCs w:val="21"/>
    </w:rPr>
  </w:style>
  <w:style w:type="character" w:customStyle="1" w:styleId="NoSpacingChar">
    <w:name w:val="No Spacing Char"/>
    <w:link w:val="NoSpacing"/>
    <w:uiPriority w:val="99"/>
    <w:locked/>
    <w:rsid w:val="00824534"/>
    <w:rPr>
      <w:sz w:val="22"/>
      <w:lang w:val="ru-RU" w:eastAsia="en-US"/>
    </w:rPr>
  </w:style>
  <w:style w:type="paragraph" w:styleId="NormalWeb">
    <w:name w:val="Normal (Web)"/>
    <w:basedOn w:val="Normal"/>
    <w:uiPriority w:val="99"/>
    <w:semiHidden/>
    <w:rsid w:val="00EA41AA"/>
    <w:pPr>
      <w:spacing w:before="100" w:beforeAutospacing="1" w:after="100" w:afterAutospacing="1" w:line="240" w:lineRule="auto"/>
    </w:pPr>
    <w:rPr>
      <w:rFonts w:ascii="Times New Roman" w:eastAsia="Times New Roman" w:hAnsi="Times New Roman"/>
      <w:sz w:val="24"/>
      <w:szCs w:val="24"/>
      <w:lang w:eastAsia="ru-RU"/>
    </w:rPr>
  </w:style>
  <w:style w:type="paragraph" w:styleId="BodyText">
    <w:name w:val="Body Text"/>
    <w:basedOn w:val="Normal"/>
    <w:link w:val="BodyTextChar"/>
    <w:uiPriority w:val="99"/>
    <w:rsid w:val="009C69B5"/>
    <w:pPr>
      <w:widowControl w:val="0"/>
      <w:spacing w:after="0" w:line="240" w:lineRule="auto"/>
      <w:jc w:val="both"/>
    </w:pPr>
    <w:rPr>
      <w:rFonts w:ascii="Times New Roman" w:eastAsia="Times New Roman" w:hAnsi="Times New Roman"/>
      <w:lang w:val="uk-UA" w:eastAsia="ru-RU"/>
    </w:rPr>
  </w:style>
  <w:style w:type="character" w:customStyle="1" w:styleId="BodyTextChar">
    <w:name w:val="Body Text Char"/>
    <w:basedOn w:val="DefaultParagraphFont"/>
    <w:link w:val="BodyText"/>
    <w:uiPriority w:val="99"/>
    <w:locked/>
    <w:rsid w:val="009C69B5"/>
    <w:rPr>
      <w:rFonts w:eastAsia="Times New Roman" w:cs="Times New Roman"/>
      <w:sz w:val="22"/>
      <w:szCs w:val="22"/>
      <w:lang w:val="uk-UA" w:eastAsia="ru-RU" w:bidi="ar-SA"/>
    </w:rPr>
  </w:style>
  <w:style w:type="character" w:styleId="Hyperlink">
    <w:name w:val="Hyperlink"/>
    <w:basedOn w:val="DefaultParagraphFont"/>
    <w:uiPriority w:val="99"/>
    <w:rsid w:val="00C4287E"/>
    <w:rPr>
      <w:rFonts w:cs="Times New Roman"/>
      <w:color w:val="0000FF"/>
      <w:u w:val="single"/>
    </w:rPr>
  </w:style>
  <w:style w:type="paragraph" w:customStyle="1" w:styleId="a0">
    <w:name w:val="Без интервала"/>
    <w:link w:val="a1"/>
    <w:uiPriority w:val="99"/>
    <w:rsid w:val="00C4287E"/>
    <w:rPr>
      <w:lang w:eastAsia="en-US"/>
    </w:rPr>
  </w:style>
  <w:style w:type="character" w:customStyle="1" w:styleId="a1">
    <w:name w:val="Без интервала Знак"/>
    <w:link w:val="a0"/>
    <w:uiPriority w:val="99"/>
    <w:locked/>
    <w:rsid w:val="00C4287E"/>
    <w:rPr>
      <w:sz w:val="22"/>
      <w:lang w:val="ru-RU" w:eastAsia="en-US"/>
    </w:rPr>
  </w:style>
  <w:style w:type="paragraph" w:styleId="BodyText2">
    <w:name w:val="Body Text 2"/>
    <w:basedOn w:val="Normal"/>
    <w:link w:val="BodyText2Char"/>
    <w:uiPriority w:val="99"/>
    <w:rsid w:val="00043C4C"/>
    <w:pPr>
      <w:spacing w:after="120" w:line="480" w:lineRule="auto"/>
    </w:pPr>
    <w:rPr>
      <w:rFonts w:ascii="Times New Roman" w:eastAsia="Times New Roman" w:hAnsi="Times New Roman"/>
      <w:sz w:val="24"/>
      <w:szCs w:val="24"/>
      <w:lang w:val="uk-UA" w:eastAsia="ru-RU"/>
    </w:rPr>
  </w:style>
  <w:style w:type="character" w:customStyle="1" w:styleId="BodyText2Char">
    <w:name w:val="Body Text 2 Char"/>
    <w:basedOn w:val="DefaultParagraphFont"/>
    <w:link w:val="BodyText2"/>
    <w:uiPriority w:val="99"/>
    <w:locked/>
    <w:rsid w:val="00043C4C"/>
    <w:rPr>
      <w:rFonts w:eastAsia="Times New Roman" w:cs="Times New Roman"/>
      <w:sz w:val="24"/>
      <w:szCs w:val="24"/>
      <w:lang w:val="uk-UA" w:eastAsia="ru-RU" w:bidi="ar-SA"/>
    </w:rPr>
  </w:style>
  <w:style w:type="paragraph" w:customStyle="1" w:styleId="Standard">
    <w:name w:val="Standard"/>
    <w:uiPriority w:val="99"/>
    <w:rsid w:val="00D91F65"/>
    <w:pPr>
      <w:suppressAutoHyphens/>
      <w:autoSpaceDN w:val="0"/>
      <w:spacing w:after="200" w:line="276" w:lineRule="auto"/>
      <w:textAlignment w:val="baseline"/>
    </w:pPr>
    <w:rPr>
      <w:rFonts w:eastAsia="Times New Roman" w:cs="DejaVu Sans"/>
      <w:lang w:val="uk-UA" w:eastAsia="en-US"/>
    </w:rPr>
  </w:style>
  <w:style w:type="character" w:customStyle="1" w:styleId="Heading3Char1">
    <w:name w:val="Heading 3 Char1"/>
    <w:link w:val="Heading3"/>
    <w:uiPriority w:val="99"/>
    <w:semiHidden/>
    <w:locked/>
    <w:rsid w:val="00D91F65"/>
    <w:rPr>
      <w:rFonts w:ascii="Calibri Light" w:hAnsi="Calibri Light"/>
      <w:b/>
      <w:sz w:val="26"/>
      <w:lang w:val="ru-RU" w:eastAsia="en-US"/>
    </w:rPr>
  </w:style>
  <w:style w:type="character" w:customStyle="1" w:styleId="ListLabel5">
    <w:name w:val="ListLabel 5"/>
    <w:uiPriority w:val="99"/>
    <w:rsid w:val="005E1041"/>
    <w:rPr>
      <w:rFonts w:ascii="Times New Roman" w:hAnsi="Times New Roman"/>
      <w:color w:val="000000"/>
      <w:sz w:val="20"/>
    </w:rPr>
  </w:style>
  <w:style w:type="numbering" w:customStyle="1" w:styleId="WWNum2">
    <w:name w:val="WWNum2"/>
    <w:rsid w:val="00F20973"/>
    <w:pPr>
      <w:numPr>
        <w:numId w:val="13"/>
      </w:numPr>
    </w:pPr>
  </w:style>
</w:styles>
</file>

<file path=word/webSettings.xml><?xml version="1.0" encoding="utf-8"?>
<w:webSettings xmlns:r="http://schemas.openxmlformats.org/officeDocument/2006/relationships" xmlns:w="http://schemas.openxmlformats.org/wordprocessingml/2006/main">
  <w:divs>
    <w:div w:id="9141264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sp.kyivcity.gov.ua/content/rozyasnennya-z-aktualnyh-pytan.html" TargetMode="External"/><Relationship Id="rId3" Type="http://schemas.openxmlformats.org/officeDocument/2006/relationships/settings" Target="settings.xml"/><Relationship Id="rId7" Type="http://schemas.openxmlformats.org/officeDocument/2006/relationships/hyperlink" Target="https://kyivcity.gov.ua/pilhy_dovidky_ta_sotsialnyi_zakhyst/oplata_pratsi_%20ta_zaynyatist/podolannya_nezadeklarovano_prat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ps.ligazakon.net/document/view/MA201043?ed=2020_07_16&amp;an=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442</TotalTime>
  <Pages>17</Pages>
  <Words>5222</Words>
  <Characters>29770</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Сергій В. Хабін</dc:creator>
  <cp:keywords/>
  <dc:description/>
  <cp:lastModifiedBy>inna.kozachenko</cp:lastModifiedBy>
  <cp:revision>38</cp:revision>
  <cp:lastPrinted>2022-01-27T07:04:00Z</cp:lastPrinted>
  <dcterms:created xsi:type="dcterms:W3CDTF">2022-01-12T14:31:00Z</dcterms:created>
  <dcterms:modified xsi:type="dcterms:W3CDTF">2022-01-27T07:09:00Z</dcterms:modified>
</cp:coreProperties>
</file>